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B01" w:rsidRPr="00461A87" w:rsidRDefault="00E5188B" w:rsidP="003D17C8">
      <w:pPr>
        <w:spacing w:after="0"/>
        <w:jc w:val="right"/>
        <w:rPr>
          <w:rFonts w:ascii="Times New Roman" w:hAnsi="Times New Roman"/>
          <w:b/>
          <w:sz w:val="24"/>
          <w:szCs w:val="24"/>
        </w:rPr>
      </w:pPr>
      <w:r w:rsidRPr="00461A87">
        <w:rPr>
          <w:rFonts w:ascii="Times New Roman" w:hAnsi="Times New Roman"/>
          <w:b/>
          <w:sz w:val="24"/>
          <w:szCs w:val="24"/>
        </w:rPr>
        <w:t>I</w:t>
      </w:r>
      <w:r w:rsidR="003D17C8" w:rsidRPr="00461A87">
        <w:rPr>
          <w:rFonts w:ascii="Times New Roman" w:hAnsi="Times New Roman"/>
          <w:b/>
          <w:sz w:val="24"/>
          <w:szCs w:val="24"/>
        </w:rPr>
        <w:t>V.</w:t>
      </w:r>
    </w:p>
    <w:p w:rsidR="00E040FB" w:rsidRPr="00461A87" w:rsidRDefault="00E040FB" w:rsidP="003D6DE6">
      <w:pPr>
        <w:spacing w:after="0"/>
        <w:jc w:val="both"/>
        <w:rPr>
          <w:rFonts w:ascii="Times New Roman" w:hAnsi="Times New Roman"/>
          <w:sz w:val="24"/>
          <w:szCs w:val="24"/>
        </w:rPr>
      </w:pPr>
    </w:p>
    <w:p w:rsidR="0008085E" w:rsidRPr="00461A87" w:rsidRDefault="003D17C8" w:rsidP="003D17C8">
      <w:pPr>
        <w:spacing w:before="120" w:after="0"/>
        <w:jc w:val="center"/>
        <w:rPr>
          <w:rFonts w:ascii="Times New Roman" w:eastAsia="Times New Roman" w:hAnsi="Times New Roman"/>
          <w:b/>
          <w:sz w:val="24"/>
          <w:szCs w:val="24"/>
          <w:lang w:eastAsia="cs-CZ"/>
        </w:rPr>
      </w:pPr>
      <w:r w:rsidRPr="00461A87">
        <w:rPr>
          <w:rFonts w:ascii="Times New Roman" w:eastAsia="Times New Roman" w:hAnsi="Times New Roman"/>
          <w:b/>
          <w:sz w:val="24"/>
          <w:szCs w:val="24"/>
          <w:lang w:eastAsia="cs-CZ"/>
        </w:rPr>
        <w:t>DŮVODOVÁ ZPRÁVA</w:t>
      </w:r>
    </w:p>
    <w:p w:rsidR="0008085E" w:rsidRPr="00461A87" w:rsidRDefault="0008085E" w:rsidP="0008085E">
      <w:pPr>
        <w:jc w:val="both"/>
        <w:rPr>
          <w:rFonts w:ascii="Times New Roman" w:hAnsi="Times New Roman"/>
          <w:b/>
          <w:sz w:val="24"/>
          <w:szCs w:val="24"/>
          <w:u w:val="single"/>
        </w:rPr>
      </w:pPr>
    </w:p>
    <w:p w:rsidR="00EC0B01" w:rsidRPr="00461A87" w:rsidRDefault="00EC0B01" w:rsidP="00EC0B01">
      <w:pPr>
        <w:jc w:val="both"/>
        <w:rPr>
          <w:rFonts w:ascii="Times New Roman" w:hAnsi="Times New Roman"/>
          <w:b/>
          <w:sz w:val="24"/>
          <w:szCs w:val="24"/>
          <w:u w:val="single"/>
        </w:rPr>
      </w:pPr>
      <w:r w:rsidRPr="00461A87">
        <w:rPr>
          <w:rFonts w:ascii="Times New Roman" w:hAnsi="Times New Roman"/>
          <w:b/>
          <w:sz w:val="24"/>
          <w:szCs w:val="24"/>
          <w:u w:val="single"/>
        </w:rPr>
        <w:t>Obecná část</w:t>
      </w:r>
    </w:p>
    <w:p w:rsidR="00EC0B01" w:rsidRPr="00461A87" w:rsidRDefault="00EC0B01" w:rsidP="001754CE">
      <w:pPr>
        <w:pStyle w:val="Odstavecseseznamem"/>
        <w:numPr>
          <w:ilvl w:val="0"/>
          <w:numId w:val="17"/>
        </w:numPr>
        <w:tabs>
          <w:tab w:val="left" w:pos="284"/>
        </w:tabs>
        <w:contextualSpacing w:val="0"/>
        <w:jc w:val="both"/>
        <w:rPr>
          <w:rFonts w:ascii="Times New Roman" w:hAnsi="Times New Roman"/>
          <w:b/>
          <w:bCs/>
          <w:sz w:val="24"/>
          <w:szCs w:val="24"/>
        </w:rPr>
      </w:pPr>
      <w:r w:rsidRPr="00461A87">
        <w:rPr>
          <w:rFonts w:ascii="Times New Roman" w:hAnsi="Times New Roman"/>
          <w:b/>
          <w:iCs/>
          <w:sz w:val="24"/>
          <w:szCs w:val="24"/>
        </w:rPr>
        <w:t xml:space="preserve">Zhodnocení současného </w:t>
      </w:r>
      <w:r w:rsidRPr="00461A87">
        <w:rPr>
          <w:rFonts w:ascii="Times New Roman" w:hAnsi="Times New Roman"/>
          <w:b/>
          <w:bCs/>
          <w:sz w:val="24"/>
          <w:szCs w:val="24"/>
        </w:rPr>
        <w:t>právního stavu v dané oblasti</w:t>
      </w:r>
    </w:p>
    <w:p w:rsidR="00471E73" w:rsidRPr="00461A87" w:rsidRDefault="00712EC2" w:rsidP="001754CE">
      <w:pPr>
        <w:tabs>
          <w:tab w:val="left" w:pos="284"/>
        </w:tabs>
        <w:jc w:val="both"/>
        <w:rPr>
          <w:rFonts w:ascii="Times New Roman" w:hAnsi="Times New Roman"/>
          <w:sz w:val="24"/>
          <w:szCs w:val="24"/>
        </w:rPr>
      </w:pPr>
      <w:r w:rsidRPr="00461A87">
        <w:rPr>
          <w:rFonts w:ascii="Times New Roman" w:hAnsi="Times New Roman"/>
          <w:sz w:val="24"/>
          <w:szCs w:val="24"/>
        </w:rPr>
        <w:t>Vládě se předkládá návrh zákona, kterým se mění zákon</w:t>
      </w:r>
      <w:r w:rsidR="0078148D" w:rsidRPr="00461A87">
        <w:rPr>
          <w:rFonts w:ascii="Times New Roman" w:hAnsi="Times New Roman"/>
          <w:sz w:val="24"/>
          <w:szCs w:val="24"/>
        </w:rPr>
        <w:t xml:space="preserve"> č. 130/2002 Sb., </w:t>
      </w:r>
      <w:r w:rsidR="0078148D" w:rsidRPr="00461A87">
        <w:rPr>
          <w:rFonts w:ascii="Times New Roman" w:hAnsi="Times New Roman"/>
          <w:bCs/>
          <w:sz w:val="24"/>
          <w:szCs w:val="24"/>
        </w:rPr>
        <w:t xml:space="preserve">o podpoře výzkumu, experimentálního vývoje a inovací z veřejných prostředků a o změně některých souvisejících </w:t>
      </w:r>
      <w:r w:rsidR="002872CA">
        <w:rPr>
          <w:rFonts w:ascii="Times New Roman" w:hAnsi="Times New Roman"/>
          <w:bCs/>
          <w:sz w:val="24"/>
          <w:szCs w:val="24"/>
        </w:rPr>
        <w:t>zákonů (zákon o podpoře výzkumu, experimentálního</w:t>
      </w:r>
      <w:r w:rsidR="0078148D" w:rsidRPr="00461A87">
        <w:rPr>
          <w:rFonts w:ascii="Times New Roman" w:hAnsi="Times New Roman"/>
          <w:bCs/>
          <w:sz w:val="24"/>
          <w:szCs w:val="24"/>
        </w:rPr>
        <w:t> vývoje</w:t>
      </w:r>
      <w:r w:rsidR="002872CA">
        <w:rPr>
          <w:rFonts w:ascii="Times New Roman" w:hAnsi="Times New Roman"/>
          <w:bCs/>
          <w:sz w:val="24"/>
          <w:szCs w:val="24"/>
        </w:rPr>
        <w:t xml:space="preserve"> a inovací</w:t>
      </w:r>
      <w:r w:rsidR="0078148D" w:rsidRPr="00461A87">
        <w:rPr>
          <w:rFonts w:ascii="Times New Roman" w:hAnsi="Times New Roman"/>
          <w:bCs/>
          <w:sz w:val="24"/>
          <w:szCs w:val="24"/>
        </w:rPr>
        <w:t xml:space="preserve">), ve znění pozdějších </w:t>
      </w:r>
      <w:r w:rsidR="002872CA">
        <w:rPr>
          <w:rFonts w:ascii="Times New Roman" w:hAnsi="Times New Roman"/>
          <w:bCs/>
          <w:sz w:val="24"/>
          <w:szCs w:val="24"/>
        </w:rPr>
        <w:t>předpisů</w:t>
      </w:r>
      <w:r w:rsidR="00471E73" w:rsidRPr="00461A87">
        <w:rPr>
          <w:rFonts w:ascii="Times New Roman" w:hAnsi="Times New Roman"/>
          <w:sz w:val="24"/>
          <w:szCs w:val="24"/>
        </w:rPr>
        <w:t xml:space="preserve">. </w:t>
      </w:r>
    </w:p>
    <w:p w:rsidR="00471E73" w:rsidRPr="00461A87" w:rsidRDefault="00471E73" w:rsidP="001754CE">
      <w:pPr>
        <w:tabs>
          <w:tab w:val="left" w:pos="284"/>
        </w:tabs>
        <w:jc w:val="both"/>
        <w:rPr>
          <w:rFonts w:ascii="Times New Roman" w:hAnsi="Times New Roman"/>
          <w:bCs/>
          <w:sz w:val="24"/>
          <w:szCs w:val="24"/>
        </w:rPr>
      </w:pPr>
      <w:r w:rsidRPr="00461A87">
        <w:rPr>
          <w:rFonts w:ascii="Times New Roman" w:hAnsi="Times New Roman"/>
          <w:sz w:val="24"/>
          <w:szCs w:val="24"/>
        </w:rPr>
        <w:t xml:space="preserve">Současný systém veřejné podpory </w:t>
      </w:r>
      <w:r w:rsidR="00A775F2" w:rsidRPr="00461A87">
        <w:rPr>
          <w:rFonts w:ascii="Times New Roman" w:hAnsi="Times New Roman"/>
          <w:sz w:val="24"/>
          <w:szCs w:val="24"/>
        </w:rPr>
        <w:t>výzkumu, vývoje a inovací</w:t>
      </w:r>
      <w:r w:rsidRPr="00461A87">
        <w:rPr>
          <w:rFonts w:ascii="Times New Roman" w:hAnsi="Times New Roman"/>
          <w:sz w:val="24"/>
          <w:szCs w:val="24"/>
        </w:rPr>
        <w:t xml:space="preserve"> byl zaveden zákonem č.</w:t>
      </w:r>
      <w:r w:rsidR="00A775F2" w:rsidRPr="00461A87">
        <w:rPr>
          <w:rFonts w:ascii="Times New Roman" w:hAnsi="Times New Roman"/>
          <w:sz w:val="24"/>
          <w:szCs w:val="24"/>
        </w:rPr>
        <w:t> </w:t>
      </w:r>
      <w:r w:rsidRPr="00461A87">
        <w:rPr>
          <w:rFonts w:ascii="Times New Roman" w:hAnsi="Times New Roman"/>
          <w:sz w:val="24"/>
          <w:szCs w:val="24"/>
        </w:rPr>
        <w:t xml:space="preserve">130/2002 Sb., který nabyl účinnosti k 1. červenci 2002, a nahradil tak do té doby platný zákon č. 300/1992 Sb. Dosud byl zákon č. 130/2002 Sb. </w:t>
      </w:r>
      <w:r w:rsidR="00712EC2" w:rsidRPr="00461A87">
        <w:rPr>
          <w:rFonts w:ascii="Times New Roman" w:hAnsi="Times New Roman"/>
          <w:bCs/>
          <w:sz w:val="24"/>
          <w:szCs w:val="24"/>
        </w:rPr>
        <w:t>j</w:t>
      </w:r>
      <w:r w:rsidRPr="00461A87">
        <w:rPr>
          <w:rFonts w:ascii="Times New Roman" w:hAnsi="Times New Roman"/>
          <w:bCs/>
          <w:sz w:val="24"/>
          <w:szCs w:val="24"/>
        </w:rPr>
        <w:t xml:space="preserve">iž </w:t>
      </w:r>
      <w:r w:rsidR="00712EC2" w:rsidRPr="00461A87">
        <w:rPr>
          <w:rFonts w:ascii="Times New Roman" w:hAnsi="Times New Roman"/>
          <w:bCs/>
          <w:sz w:val="24"/>
          <w:szCs w:val="24"/>
        </w:rPr>
        <w:t>devatenáct</w:t>
      </w:r>
      <w:r w:rsidRPr="00461A87">
        <w:rPr>
          <w:rFonts w:ascii="Times New Roman" w:hAnsi="Times New Roman"/>
          <w:bCs/>
          <w:sz w:val="24"/>
          <w:szCs w:val="24"/>
        </w:rPr>
        <w:t xml:space="preserve">krát novelizován. </w:t>
      </w:r>
    </w:p>
    <w:p w:rsidR="00471E73" w:rsidRPr="00461A87" w:rsidRDefault="00471E73" w:rsidP="001754CE">
      <w:pPr>
        <w:tabs>
          <w:tab w:val="left" w:pos="284"/>
        </w:tabs>
        <w:jc w:val="both"/>
        <w:rPr>
          <w:rFonts w:ascii="Times New Roman" w:hAnsi="Times New Roman"/>
          <w:bCs/>
          <w:sz w:val="24"/>
          <w:szCs w:val="24"/>
        </w:rPr>
      </w:pPr>
      <w:r w:rsidRPr="00461A87">
        <w:rPr>
          <w:rFonts w:ascii="Times New Roman" w:hAnsi="Times New Roman"/>
          <w:bCs/>
          <w:sz w:val="24"/>
          <w:szCs w:val="24"/>
        </w:rPr>
        <w:t xml:space="preserve">K zákonu č. 130/2002 Sb. byly postupně vydány čtyři prováděcí předpisy, které upravovaly podrobněji postup pro poskytování účelové a institucionální podpory, vedení </w:t>
      </w:r>
      <w:r w:rsidR="00A775F2" w:rsidRPr="00461A87">
        <w:rPr>
          <w:rFonts w:ascii="Times New Roman" w:hAnsi="Times New Roman"/>
          <w:bCs/>
          <w:sz w:val="24"/>
          <w:szCs w:val="24"/>
        </w:rPr>
        <w:t>I</w:t>
      </w:r>
      <w:r w:rsidRPr="00461A87">
        <w:rPr>
          <w:rFonts w:ascii="Times New Roman" w:hAnsi="Times New Roman"/>
          <w:bCs/>
          <w:sz w:val="24"/>
          <w:szCs w:val="24"/>
        </w:rPr>
        <w:t>nformačního systému výzkumu</w:t>
      </w:r>
      <w:r w:rsidR="00A775F2" w:rsidRPr="00461A87">
        <w:rPr>
          <w:rFonts w:ascii="Times New Roman" w:hAnsi="Times New Roman"/>
          <w:bCs/>
          <w:sz w:val="24"/>
          <w:szCs w:val="24"/>
        </w:rPr>
        <w:t>,</w:t>
      </w:r>
      <w:r w:rsidRPr="00461A87">
        <w:rPr>
          <w:rFonts w:ascii="Times New Roman" w:hAnsi="Times New Roman"/>
          <w:bCs/>
          <w:sz w:val="24"/>
          <w:szCs w:val="24"/>
        </w:rPr>
        <w:t xml:space="preserve"> vývoje </w:t>
      </w:r>
      <w:r w:rsidR="00A775F2" w:rsidRPr="00461A87">
        <w:rPr>
          <w:rFonts w:ascii="Times New Roman" w:hAnsi="Times New Roman"/>
          <w:bCs/>
          <w:sz w:val="24"/>
          <w:szCs w:val="24"/>
        </w:rPr>
        <w:t xml:space="preserve">a inovací </w:t>
      </w:r>
      <w:r w:rsidRPr="00461A87">
        <w:rPr>
          <w:rFonts w:ascii="Times New Roman" w:hAnsi="Times New Roman"/>
          <w:bCs/>
          <w:sz w:val="24"/>
          <w:szCs w:val="24"/>
        </w:rPr>
        <w:t>a podmínky pro ocenění mimořádných výsledků výzkumu, experimentálního vývoje a inovací a ocenění propagace či popularizace výzkumu, experimentálního vývoje a inovací, konkrétně:</w:t>
      </w:r>
    </w:p>
    <w:p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nařízení vlády č. 461/2002 Sb., o účelové podpoře výzkumu a vývoje z veřejných prostředků a o veřejné soutěži ve výzkumu a vývoji</w:t>
      </w:r>
      <w:r w:rsidR="00A775F2" w:rsidRPr="00461A87">
        <w:rPr>
          <w:rFonts w:ascii="Times New Roman" w:hAnsi="Times New Roman"/>
          <w:bCs/>
          <w:sz w:val="24"/>
          <w:szCs w:val="24"/>
        </w:rPr>
        <w:t>,</w:t>
      </w:r>
    </w:p>
    <w:p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nařízení vlády č. 462/2002 Sb., o institucionální podpoře výzkumu a vývoje z veřejných prostředků a o hodnocení výzkumných záměrů,  </w:t>
      </w:r>
    </w:p>
    <w:p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nařízení vlády č. 267/2002 Sb., o informačním systému výzkumu a vývoje – nahrazeno nařízením vlády č. 397/2009 Sb., o informačním systému výzkumu, experimentálního vývoje a inovací, a</w:t>
      </w:r>
    </w:p>
    <w:p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nařízení vlády č. 71/2013 Sb., o podmínkách pro ocenění výsledků výzkumu, experimentálního vývoje a inovací. </w:t>
      </w:r>
    </w:p>
    <w:p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Nařízení vlády č. 461/2002 Sb., nařízení vlády č. 462/2002 Sb. a nařízení vlády, která tato nařízení měnila, byla zrušena zákonem č. 110/2009 Sb., kterým se mění zákon č. 130/2002 Sb., o podpoře výzkumu a vývoje z veřejných prostředků a o změně některých souvisejících zákonů (zákon o podpoře výzkumu a vývoje), ve znění pozdějších předpisů, a další související zákony.</w:t>
      </w:r>
    </w:p>
    <w:p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Zákon byl novelou, provedenou zákonem č. 110/2009 Sb., změněn v době trvalého a</w:t>
      </w:r>
      <w:r>
        <w:rPr>
          <w:rFonts w:ascii="Times New Roman" w:hAnsi="Times New Roman"/>
          <w:sz w:val="24"/>
          <w:szCs w:val="24"/>
        </w:rPr>
        <w:t> </w:t>
      </w:r>
      <w:r w:rsidRPr="00F21252">
        <w:rPr>
          <w:rFonts w:ascii="Times New Roman" w:hAnsi="Times New Roman"/>
          <w:sz w:val="24"/>
          <w:szCs w:val="24"/>
        </w:rPr>
        <w:t>pravidelného růstu výdajů na výzkum, vývoj a inovace ve výši 8 % ročně, tomu odpovídá nedostatečná úprava postupu tvorby rozpočtu na výzkum, vývoj a inovace při nižším nárůstu nebo dokonce snížení výdajů. Tato úprava neobsahuje odpovídající mechanismy zajišťující udržitelnost systému v případě vzniku nových a rozšiřování stávajících závazků, zejména při</w:t>
      </w:r>
      <w:r>
        <w:rPr>
          <w:rFonts w:ascii="Times New Roman" w:hAnsi="Times New Roman"/>
          <w:sz w:val="24"/>
          <w:szCs w:val="24"/>
        </w:rPr>
        <w:t> </w:t>
      </w:r>
      <w:r w:rsidRPr="00F21252">
        <w:rPr>
          <w:rFonts w:ascii="Times New Roman" w:hAnsi="Times New Roman"/>
          <w:sz w:val="24"/>
          <w:szCs w:val="24"/>
        </w:rPr>
        <w:t xml:space="preserve">značném rozsahu závazků založených v předchozích letech. </w:t>
      </w:r>
    </w:p>
    <w:p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 xml:space="preserve">Ve stávajícím znění zákona je hodnocení založeno pouze na hodnocení výsledků výzkumných organizací a výše institucionální podpory pro výzkumnou organizaci je stanovena pevně jako podíl jí dosažených výsledků na výsledcích všech výzkumných organizací. V praxi má </w:t>
      </w:r>
      <w:r w:rsidRPr="00F21252">
        <w:rPr>
          <w:rFonts w:ascii="Times New Roman" w:hAnsi="Times New Roman"/>
          <w:sz w:val="24"/>
          <w:szCs w:val="24"/>
        </w:rPr>
        <w:lastRenderedPageBreak/>
        <w:t>rozhodující vliv počet výsledků, nikoliv jejich kvalita. Zjevnou výhodu tedy mají výzkumné organizace, které jsou schopné produkovat stále vyšší a vyšší počet výsledků. Z výzkumné činnosti se postupně stala honba za tzv. RIV body a ztrácel se vlastní smysl výzkumné a</w:t>
      </w:r>
      <w:r>
        <w:rPr>
          <w:rFonts w:ascii="Times New Roman" w:hAnsi="Times New Roman"/>
          <w:sz w:val="24"/>
          <w:szCs w:val="24"/>
        </w:rPr>
        <w:t> </w:t>
      </w:r>
      <w:r w:rsidRPr="00F21252">
        <w:rPr>
          <w:rFonts w:ascii="Times New Roman" w:hAnsi="Times New Roman"/>
          <w:sz w:val="24"/>
          <w:szCs w:val="24"/>
        </w:rPr>
        <w:t>vývojové činnosti – vytvářet nové znalosti, posouvat hranice vědních oborů nebo vytvářet aplikovatelné výsledky. Jeden vědecky hodnot</w:t>
      </w:r>
      <w:r>
        <w:rPr>
          <w:rFonts w:ascii="Times New Roman" w:hAnsi="Times New Roman"/>
          <w:sz w:val="24"/>
          <w:szCs w:val="24"/>
        </w:rPr>
        <w:t>n</w:t>
      </w:r>
      <w:r w:rsidRPr="00F21252">
        <w:rPr>
          <w:rFonts w:ascii="Times New Roman" w:hAnsi="Times New Roman"/>
          <w:sz w:val="24"/>
          <w:szCs w:val="24"/>
        </w:rPr>
        <w:t>ý výsledek měl tedy často nižší finanční efekt než několik méně kvalitních výsledků, které ale v součtu přinesly více RIV bodů. Odhlédne-li se od nepříznivého dopadu na kvalitu výsledků, může tato úprava fungovat pouze při</w:t>
      </w:r>
      <w:r>
        <w:rPr>
          <w:rFonts w:ascii="Times New Roman" w:hAnsi="Times New Roman"/>
          <w:sz w:val="24"/>
          <w:szCs w:val="24"/>
        </w:rPr>
        <w:t> </w:t>
      </w:r>
      <w:r w:rsidRPr="00F21252">
        <w:rPr>
          <w:rFonts w:ascii="Times New Roman" w:hAnsi="Times New Roman"/>
          <w:sz w:val="24"/>
          <w:szCs w:val="24"/>
        </w:rPr>
        <w:t xml:space="preserve">nepřetržitém zvyšování institucionální podpory. To bylo empiricky doloženo v letech 2011 až 2014, kdy se celkový objem institucionální podpory na dlouhodobý koncepční rozvoj výzkumných organizací neměnil (stagnovaly výdaje státního rozpočtu na </w:t>
      </w:r>
      <w:r>
        <w:rPr>
          <w:rFonts w:ascii="Times New Roman" w:hAnsi="Times New Roman"/>
          <w:sz w:val="24"/>
          <w:szCs w:val="24"/>
        </w:rPr>
        <w:t>výzkum, vývoj a inovace</w:t>
      </w:r>
      <w:r w:rsidRPr="00F21252">
        <w:rPr>
          <w:rFonts w:ascii="Times New Roman" w:hAnsi="Times New Roman"/>
          <w:sz w:val="24"/>
          <w:szCs w:val="24"/>
        </w:rPr>
        <w:t xml:space="preserve">) a bylo při přípravě návrhu výdajů státního rozpočtu na </w:t>
      </w:r>
      <w:r>
        <w:rPr>
          <w:rFonts w:ascii="Times New Roman" w:hAnsi="Times New Roman"/>
          <w:sz w:val="24"/>
          <w:szCs w:val="24"/>
        </w:rPr>
        <w:t>výzkum, vývoj a inovace</w:t>
      </w:r>
      <w:r w:rsidRPr="00F21252">
        <w:rPr>
          <w:rFonts w:ascii="Times New Roman" w:hAnsi="Times New Roman"/>
          <w:sz w:val="24"/>
          <w:szCs w:val="24"/>
        </w:rPr>
        <w:t xml:space="preserve"> nutné využívat stabilizačních opatření pro zachování proporcí mezi jednotlivými skupinami výzkumných organizací.</w:t>
      </w:r>
    </w:p>
    <w:p w:rsid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Rovněž byla do zákona promítnuta koncepce podpory velkých výzkumných infrastruktur, která nyní neodpovídá aktuálním potřebám sledování jejich výkonnosti. Tu stávající znění zákona neumožňuje vůbec, neboť v</w:t>
      </w:r>
      <w:r w:rsidR="00D636CF">
        <w:rPr>
          <w:rFonts w:ascii="Times New Roman" w:hAnsi="Times New Roman"/>
          <w:sz w:val="24"/>
          <w:szCs w:val="24"/>
        </w:rPr>
        <w:t> </w:t>
      </w:r>
      <w:r w:rsidRPr="00F21252">
        <w:rPr>
          <w:rFonts w:ascii="Times New Roman" w:hAnsi="Times New Roman"/>
          <w:sz w:val="24"/>
          <w:szCs w:val="24"/>
        </w:rPr>
        <w:t>I</w:t>
      </w:r>
      <w:r w:rsidR="00D636CF">
        <w:rPr>
          <w:rFonts w:ascii="Times New Roman" w:hAnsi="Times New Roman"/>
          <w:sz w:val="24"/>
          <w:szCs w:val="24"/>
        </w:rPr>
        <w:t>nformačním systému</w:t>
      </w:r>
      <w:r w:rsidRPr="00F21252">
        <w:rPr>
          <w:rFonts w:ascii="Times New Roman" w:hAnsi="Times New Roman"/>
          <w:sz w:val="24"/>
          <w:szCs w:val="24"/>
        </w:rPr>
        <w:t xml:space="preserve"> výzkumu, vývoje a inovací není možné shromažďovat příslušnou informaci. Podobně nedostatečně je upraveno sledování účasti v mezinárodních projektech financovaných z veřejných prostředků. Údaje lze získat jen obtížně a se značným zpožděním. Informační systém </w:t>
      </w:r>
      <w:r w:rsidR="00D636CF">
        <w:rPr>
          <w:rFonts w:ascii="Times New Roman" w:hAnsi="Times New Roman"/>
          <w:sz w:val="24"/>
          <w:szCs w:val="24"/>
        </w:rPr>
        <w:t>výzkumu, vývoje a inovací</w:t>
      </w:r>
      <w:r w:rsidRPr="00F21252">
        <w:rPr>
          <w:rFonts w:ascii="Times New Roman" w:hAnsi="Times New Roman"/>
          <w:sz w:val="24"/>
          <w:szCs w:val="24"/>
        </w:rPr>
        <w:t xml:space="preserve"> tyto informace rovněž nesleduje.</w:t>
      </w:r>
    </w:p>
    <w:p w:rsidR="00471E73" w:rsidRPr="00461A87" w:rsidRDefault="002D3681"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Zákon vzhledem </w:t>
      </w:r>
      <w:r w:rsidR="00BD6F09" w:rsidRPr="00461A87">
        <w:rPr>
          <w:rFonts w:ascii="Times New Roman" w:hAnsi="Times New Roman"/>
          <w:sz w:val="24"/>
          <w:szCs w:val="24"/>
        </w:rPr>
        <w:t xml:space="preserve">k </w:t>
      </w:r>
      <w:r w:rsidRPr="00461A87">
        <w:rPr>
          <w:rFonts w:ascii="Times New Roman" w:hAnsi="Times New Roman"/>
          <w:sz w:val="24"/>
          <w:szCs w:val="24"/>
        </w:rPr>
        <w:t xml:space="preserve">době své účinnosti obsahuje i další nedostatky, které ale nelze řešit bez důkladného přepracování celého právního předpisu. Jde např. o </w:t>
      </w:r>
      <w:r w:rsidR="00471E73" w:rsidRPr="00461A87">
        <w:rPr>
          <w:rFonts w:ascii="Times New Roman" w:hAnsi="Times New Roman"/>
          <w:sz w:val="24"/>
          <w:szCs w:val="24"/>
        </w:rPr>
        <w:t xml:space="preserve">pojmy týkající se inovací, </w:t>
      </w:r>
      <w:r w:rsidRPr="00461A87">
        <w:rPr>
          <w:rFonts w:ascii="Times New Roman" w:hAnsi="Times New Roman"/>
          <w:sz w:val="24"/>
          <w:szCs w:val="24"/>
        </w:rPr>
        <w:t xml:space="preserve">které byly do zákona zavedeny zákonem č. 110/2009 Sb., </w:t>
      </w:r>
      <w:r w:rsidR="00471E73" w:rsidRPr="00461A87">
        <w:rPr>
          <w:rFonts w:ascii="Times New Roman" w:hAnsi="Times New Roman"/>
          <w:sz w:val="24"/>
          <w:szCs w:val="24"/>
        </w:rPr>
        <w:t xml:space="preserve">ale zákon sám žádnou právní úpravu postupu a podmínek pro poskytování </w:t>
      </w:r>
      <w:r w:rsidR="00B3494F">
        <w:rPr>
          <w:rFonts w:ascii="Times New Roman" w:hAnsi="Times New Roman"/>
          <w:sz w:val="24"/>
          <w:szCs w:val="24"/>
        </w:rPr>
        <w:t>podpory</w:t>
      </w:r>
      <w:r w:rsidR="00471E73" w:rsidRPr="00461A87">
        <w:rPr>
          <w:rFonts w:ascii="Times New Roman" w:hAnsi="Times New Roman"/>
          <w:sz w:val="24"/>
          <w:szCs w:val="24"/>
        </w:rPr>
        <w:t xml:space="preserve"> inovacím nadále neobsahuje. To je jedna z hlavních legislativních překážek pro podporu inovačních procesů a transferu výsledků. Prioritou ČR a EU je využívání vědeckých a výzkumných aktivit k systematickému zvyšování konkurenceschopnosti prostřednictvím tvorby inovací a budováním předpokladů ke zvyšování soukromých výdajů na </w:t>
      </w:r>
      <w:r w:rsidR="008154B8">
        <w:rPr>
          <w:rFonts w:ascii="Times New Roman" w:hAnsi="Times New Roman"/>
          <w:sz w:val="24"/>
          <w:szCs w:val="24"/>
        </w:rPr>
        <w:t>výzkum, vývoj a inovace</w:t>
      </w:r>
      <w:r w:rsidR="00471E73" w:rsidRPr="00461A87">
        <w:rPr>
          <w:rFonts w:ascii="Times New Roman" w:hAnsi="Times New Roman"/>
          <w:sz w:val="24"/>
          <w:szCs w:val="24"/>
        </w:rPr>
        <w:t>. Přitom evropské předpisy, na</w:t>
      </w:r>
      <w:r w:rsidR="00225AE7">
        <w:rPr>
          <w:rFonts w:ascii="Times New Roman" w:hAnsi="Times New Roman"/>
          <w:sz w:val="24"/>
          <w:szCs w:val="24"/>
        </w:rPr>
        <w:t> </w:t>
      </w:r>
      <w:r w:rsidR="00471E73" w:rsidRPr="00461A87">
        <w:rPr>
          <w:rFonts w:ascii="Times New Roman" w:hAnsi="Times New Roman"/>
          <w:sz w:val="24"/>
          <w:szCs w:val="24"/>
        </w:rPr>
        <w:t>které se tato velká novela odvolávala, již o inovacích pojednávaly. Mimo to zastarala úprava přístupových práv k</w:t>
      </w:r>
      <w:r w:rsidR="000E6F5F">
        <w:rPr>
          <w:rFonts w:ascii="Times New Roman" w:hAnsi="Times New Roman"/>
          <w:sz w:val="24"/>
          <w:szCs w:val="24"/>
        </w:rPr>
        <w:t> </w:t>
      </w:r>
      <w:r w:rsidR="00471E73" w:rsidRPr="00461A87">
        <w:rPr>
          <w:rFonts w:ascii="Times New Roman" w:hAnsi="Times New Roman"/>
          <w:sz w:val="24"/>
          <w:szCs w:val="24"/>
        </w:rPr>
        <w:t>výsledkům výzkumu, vývoje (a inovací) takovou měrou, že je jednou z významných překážek spolupráce veřejného výzkumného sektoru s podnikatelskou sférou.</w:t>
      </w:r>
    </w:p>
    <w:p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Odůvodnění hlavních principů navrhované právní úpravy</w:t>
      </w:r>
    </w:p>
    <w:p w:rsidR="00237A7F" w:rsidRPr="00461A87" w:rsidRDefault="00237A7F" w:rsidP="00D5628A">
      <w:pPr>
        <w:jc w:val="both"/>
        <w:rPr>
          <w:rFonts w:ascii="Times New Roman" w:eastAsia="Times New Roman" w:hAnsi="Times New Roman"/>
          <w:sz w:val="24"/>
          <w:szCs w:val="24"/>
          <w:lang w:eastAsia="cs-CZ"/>
        </w:rPr>
      </w:pPr>
      <w:r w:rsidRPr="00461A87">
        <w:rPr>
          <w:rFonts w:ascii="Times New Roman" w:eastAsia="Times New Roman" w:hAnsi="Times New Roman"/>
          <w:sz w:val="24"/>
          <w:szCs w:val="24"/>
          <w:lang w:eastAsia="cs-CZ"/>
        </w:rPr>
        <w:t xml:space="preserve">Předmětem návrhu zákona jsou oblasti </w:t>
      </w:r>
      <w:r w:rsidR="008154B8">
        <w:rPr>
          <w:rFonts w:ascii="Times New Roman" w:eastAsia="Times New Roman" w:hAnsi="Times New Roman"/>
          <w:sz w:val="24"/>
          <w:szCs w:val="24"/>
          <w:lang w:eastAsia="cs-CZ"/>
        </w:rPr>
        <w:t>výzkumu, vývoje a inovací</w:t>
      </w:r>
      <w:r w:rsidRPr="00461A87">
        <w:rPr>
          <w:rFonts w:ascii="Times New Roman" w:eastAsia="Times New Roman" w:hAnsi="Times New Roman"/>
          <w:sz w:val="24"/>
          <w:szCs w:val="24"/>
          <w:lang w:eastAsia="cs-CZ"/>
        </w:rPr>
        <w:t>, které se týkají:</w:t>
      </w:r>
    </w:p>
    <w:p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změny hodnocení z hodnocení výsledků výzkumných organizací na hodnocení výzkumných organizací, což je přístup obvyklý v jiných státech s vyspělou výzkumnou základnou,</w:t>
      </w:r>
    </w:p>
    <w:p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sz w:val="24"/>
          <w:szCs w:val="24"/>
        </w:rPr>
        <w:t xml:space="preserve">změny 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spočívající v zavedení evidence výsledků velkých výzkumných infrastruktur a evidenci projektů mezinárodní spolupráce ve výzkumu, vývoji a inovacích, financovaných ze zahraničních zdrojů,</w:t>
      </w:r>
    </w:p>
    <w:p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změny způsobu zúčtování se státním rozpočtem v so</w:t>
      </w:r>
      <w:r w:rsidR="00BD6F09" w:rsidRPr="00461A87">
        <w:rPr>
          <w:rFonts w:ascii="Times New Roman" w:hAnsi="Times New Roman"/>
          <w:bCs/>
          <w:sz w:val="24"/>
          <w:szCs w:val="24"/>
        </w:rPr>
        <w:t>uvislosti s vyhláškou č. 3</w:t>
      </w:r>
      <w:r w:rsidR="00704865">
        <w:rPr>
          <w:rFonts w:ascii="Times New Roman" w:hAnsi="Times New Roman"/>
          <w:bCs/>
          <w:sz w:val="24"/>
          <w:szCs w:val="24"/>
        </w:rPr>
        <w:t>6</w:t>
      </w:r>
      <w:r w:rsidR="00BD6F09" w:rsidRPr="00461A87">
        <w:rPr>
          <w:rFonts w:ascii="Times New Roman" w:hAnsi="Times New Roman"/>
          <w:bCs/>
          <w:sz w:val="24"/>
          <w:szCs w:val="24"/>
        </w:rPr>
        <w:t>7/2015</w:t>
      </w:r>
      <w:r w:rsidRPr="00461A87">
        <w:rPr>
          <w:rFonts w:ascii="Times New Roman" w:hAnsi="Times New Roman"/>
          <w:bCs/>
          <w:sz w:val="24"/>
          <w:szCs w:val="24"/>
        </w:rPr>
        <w:t xml:space="preserve"> Sb.,</w:t>
      </w:r>
    </w:p>
    <w:p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zavedení nového pojmu „projekty </w:t>
      </w:r>
      <w:r w:rsidR="00BD6F09" w:rsidRPr="00461A87">
        <w:rPr>
          <w:rFonts w:ascii="Times New Roman" w:hAnsi="Times New Roman"/>
          <w:bCs/>
          <w:sz w:val="24"/>
          <w:szCs w:val="24"/>
        </w:rPr>
        <w:t>sdílených</w:t>
      </w:r>
      <w:r w:rsidRPr="00461A87">
        <w:rPr>
          <w:rFonts w:ascii="Times New Roman" w:hAnsi="Times New Roman"/>
          <w:bCs/>
          <w:sz w:val="24"/>
          <w:szCs w:val="24"/>
        </w:rPr>
        <w:t xml:space="preserve"> činností“.</w:t>
      </w:r>
    </w:p>
    <w:p w:rsidR="001606BF" w:rsidRPr="00461A87" w:rsidRDefault="00A20D21" w:rsidP="00225AE7">
      <w:pPr>
        <w:keepNext/>
        <w:jc w:val="both"/>
        <w:rPr>
          <w:rFonts w:ascii="Times New Roman" w:hAnsi="Times New Roman"/>
          <w:b/>
          <w:sz w:val="24"/>
          <w:szCs w:val="24"/>
        </w:rPr>
      </w:pPr>
      <w:r w:rsidRPr="00461A87">
        <w:rPr>
          <w:rFonts w:ascii="Times New Roman" w:hAnsi="Times New Roman"/>
          <w:b/>
          <w:sz w:val="24"/>
          <w:szCs w:val="24"/>
        </w:rPr>
        <w:lastRenderedPageBreak/>
        <w:t>Ke změně</w:t>
      </w:r>
      <w:r w:rsidR="001606BF" w:rsidRPr="00461A87">
        <w:rPr>
          <w:rFonts w:ascii="Times New Roman" w:hAnsi="Times New Roman"/>
          <w:b/>
          <w:sz w:val="24"/>
          <w:szCs w:val="24"/>
        </w:rPr>
        <w:t xml:space="preserve"> hodnocení</w:t>
      </w:r>
    </w:p>
    <w:p w:rsidR="00E978A5" w:rsidRPr="00461A87" w:rsidRDefault="00E978A5" w:rsidP="009B0EC4">
      <w:pPr>
        <w:tabs>
          <w:tab w:val="left" w:pos="284"/>
        </w:tabs>
        <w:jc w:val="both"/>
        <w:rPr>
          <w:rFonts w:ascii="Times New Roman" w:hAnsi="Times New Roman"/>
          <w:sz w:val="24"/>
          <w:szCs w:val="24"/>
        </w:rPr>
      </w:pPr>
      <w:r w:rsidRPr="00461A87">
        <w:rPr>
          <w:rFonts w:ascii="Times New Roman" w:hAnsi="Times New Roman"/>
          <w:sz w:val="24"/>
          <w:szCs w:val="24"/>
        </w:rPr>
        <w:t>Hodnocení výzkumných organizací je ve své formativní</w:t>
      </w:r>
      <w:r w:rsidR="00A20D21" w:rsidRPr="00461A87">
        <w:rPr>
          <w:rFonts w:ascii="Times New Roman" w:hAnsi="Times New Roman"/>
          <w:sz w:val="24"/>
          <w:szCs w:val="24"/>
        </w:rPr>
        <w:t xml:space="preserve"> </w:t>
      </w:r>
      <w:r w:rsidRPr="00461A87">
        <w:rPr>
          <w:rFonts w:ascii="Times New Roman" w:hAnsi="Times New Roman"/>
          <w:sz w:val="24"/>
          <w:szCs w:val="24"/>
        </w:rPr>
        <w:t>funkci zásadním strategickým nástrojem nezbytným pro</w:t>
      </w:r>
      <w:r w:rsidR="00A20D21" w:rsidRPr="00461A87">
        <w:rPr>
          <w:rFonts w:ascii="Times New Roman" w:hAnsi="Times New Roman"/>
          <w:sz w:val="24"/>
          <w:szCs w:val="24"/>
        </w:rPr>
        <w:t xml:space="preserve"> </w:t>
      </w:r>
      <w:r w:rsidRPr="00461A87">
        <w:rPr>
          <w:rFonts w:ascii="Times New Roman" w:hAnsi="Times New Roman"/>
          <w:sz w:val="24"/>
          <w:szCs w:val="24"/>
        </w:rPr>
        <w:t xml:space="preserve">efektivní řízení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na všech úrovních. Z</w:t>
      </w:r>
      <w:r w:rsidR="00A20D21" w:rsidRPr="00461A87">
        <w:rPr>
          <w:rFonts w:ascii="Times New Roman" w:hAnsi="Times New Roman"/>
          <w:sz w:val="24"/>
          <w:szCs w:val="24"/>
        </w:rPr>
        <w:t> </w:t>
      </w:r>
      <w:r w:rsidRPr="00461A87">
        <w:rPr>
          <w:rFonts w:ascii="Times New Roman" w:hAnsi="Times New Roman"/>
          <w:sz w:val="24"/>
          <w:szCs w:val="24"/>
        </w:rPr>
        <w:t>poznatků</w:t>
      </w:r>
      <w:r w:rsidR="00A20D21" w:rsidRPr="00461A87">
        <w:rPr>
          <w:rFonts w:ascii="Times New Roman" w:hAnsi="Times New Roman"/>
          <w:sz w:val="24"/>
          <w:szCs w:val="24"/>
        </w:rPr>
        <w:t xml:space="preserve"> </w:t>
      </w:r>
      <w:r w:rsidRPr="00461A87">
        <w:rPr>
          <w:rFonts w:ascii="Times New Roman" w:hAnsi="Times New Roman"/>
          <w:sz w:val="24"/>
          <w:szCs w:val="24"/>
        </w:rPr>
        <w:t>získaných při hodnocení vycházejí strategické dokumenty</w:t>
      </w:r>
      <w:r w:rsidR="00A20D21" w:rsidRPr="00461A87">
        <w:rPr>
          <w:rFonts w:ascii="Times New Roman" w:hAnsi="Times New Roman"/>
          <w:sz w:val="24"/>
          <w:szCs w:val="24"/>
        </w:rPr>
        <w:t xml:space="preserve"> </w:t>
      </w:r>
      <w:r w:rsidRPr="00461A87">
        <w:rPr>
          <w:rFonts w:ascii="Times New Roman" w:hAnsi="Times New Roman"/>
          <w:sz w:val="24"/>
          <w:szCs w:val="24"/>
        </w:rPr>
        <w:t>národní vědní politiky, návrhy prioritních směrů</w:t>
      </w:r>
      <w:r w:rsidR="00A20D21" w:rsidRPr="00461A87">
        <w:rPr>
          <w:rFonts w:ascii="Times New Roman" w:hAnsi="Times New Roman"/>
          <w:sz w:val="24"/>
          <w:szCs w:val="24"/>
        </w:rPr>
        <w:t xml:space="preserve"> </w:t>
      </w:r>
      <w:r w:rsidRPr="00461A87">
        <w:rPr>
          <w:rFonts w:ascii="Times New Roman" w:hAnsi="Times New Roman"/>
          <w:sz w:val="24"/>
          <w:szCs w:val="24"/>
        </w:rPr>
        <w:t>výzkumu, národních programů, návrhy na reformu</w:t>
      </w:r>
      <w:r w:rsidR="00A20D21" w:rsidRPr="00461A87">
        <w:rPr>
          <w:rFonts w:ascii="Times New Roman" w:hAnsi="Times New Roman"/>
          <w:sz w:val="24"/>
          <w:szCs w:val="24"/>
        </w:rPr>
        <w:t xml:space="preserve"> </w:t>
      </w:r>
      <w:r w:rsidRPr="00461A87">
        <w:rPr>
          <w:rFonts w:ascii="Times New Roman" w:hAnsi="Times New Roman"/>
          <w:sz w:val="24"/>
          <w:szCs w:val="24"/>
        </w:rPr>
        <w:t xml:space="preserve">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a</w:t>
      </w:r>
      <w:r w:rsidR="000E6F5F">
        <w:rPr>
          <w:rFonts w:ascii="Times New Roman" w:hAnsi="Times New Roman"/>
          <w:sz w:val="24"/>
          <w:szCs w:val="24"/>
        </w:rPr>
        <w:t> </w:t>
      </w:r>
      <w:r w:rsidRPr="00461A87">
        <w:rPr>
          <w:rFonts w:ascii="Times New Roman" w:hAnsi="Times New Roman"/>
          <w:sz w:val="24"/>
          <w:szCs w:val="24"/>
        </w:rPr>
        <w:t xml:space="preserve">eventuální reorganizaci institucí </w:t>
      </w:r>
      <w:r w:rsidR="008154B8">
        <w:rPr>
          <w:rFonts w:ascii="Times New Roman" w:hAnsi="Times New Roman"/>
          <w:sz w:val="24"/>
          <w:szCs w:val="24"/>
        </w:rPr>
        <w:t>výzkumu, vývoje a inovací</w:t>
      </w:r>
      <w:r w:rsidRPr="00461A87">
        <w:rPr>
          <w:rFonts w:ascii="Times New Roman" w:hAnsi="Times New Roman"/>
          <w:sz w:val="24"/>
          <w:szCs w:val="24"/>
        </w:rPr>
        <w:t>.</w:t>
      </w:r>
      <w:r w:rsidR="00A20D21" w:rsidRPr="00461A87">
        <w:rPr>
          <w:rFonts w:ascii="Times New Roman" w:hAnsi="Times New Roman"/>
          <w:sz w:val="24"/>
          <w:szCs w:val="24"/>
        </w:rPr>
        <w:t xml:space="preserve"> </w:t>
      </w:r>
      <w:r w:rsidRPr="00461A87">
        <w:rPr>
          <w:rFonts w:ascii="Times New Roman" w:hAnsi="Times New Roman"/>
          <w:sz w:val="24"/>
          <w:szCs w:val="24"/>
        </w:rPr>
        <w:t>Význam hodnocení v celém světě roste v důsledku sílící</w:t>
      </w:r>
      <w:r w:rsidR="00A20D21" w:rsidRPr="00461A87">
        <w:rPr>
          <w:rFonts w:ascii="Times New Roman" w:hAnsi="Times New Roman"/>
          <w:sz w:val="24"/>
          <w:szCs w:val="24"/>
        </w:rPr>
        <w:t xml:space="preserve"> </w:t>
      </w:r>
      <w:r w:rsidRPr="00461A87">
        <w:rPr>
          <w:rFonts w:ascii="Times New Roman" w:hAnsi="Times New Roman"/>
          <w:sz w:val="24"/>
          <w:szCs w:val="24"/>
        </w:rPr>
        <w:t>odpovědnosti za účelně a hospodárně vynaložené prostředky</w:t>
      </w:r>
      <w:r w:rsidR="00A20D21" w:rsidRPr="00461A87">
        <w:rPr>
          <w:rFonts w:ascii="Times New Roman" w:hAnsi="Times New Roman"/>
          <w:sz w:val="24"/>
          <w:szCs w:val="24"/>
        </w:rPr>
        <w:t xml:space="preserve"> </w:t>
      </w:r>
      <w:r w:rsidRPr="00461A87">
        <w:rPr>
          <w:rFonts w:ascii="Times New Roman" w:hAnsi="Times New Roman"/>
          <w:sz w:val="24"/>
          <w:szCs w:val="24"/>
        </w:rPr>
        <w:t>daňových poplatníků a</w:t>
      </w:r>
      <w:r w:rsidR="000E6F5F">
        <w:rPr>
          <w:rFonts w:ascii="Times New Roman" w:hAnsi="Times New Roman"/>
          <w:sz w:val="24"/>
          <w:szCs w:val="24"/>
        </w:rPr>
        <w:t> </w:t>
      </w:r>
      <w:r w:rsidRPr="00461A87">
        <w:rPr>
          <w:rFonts w:ascii="Times New Roman" w:hAnsi="Times New Roman"/>
          <w:sz w:val="24"/>
          <w:szCs w:val="24"/>
        </w:rPr>
        <w:t>stupňujícího se tlaku společnosti</w:t>
      </w:r>
      <w:r w:rsidR="00A20D21" w:rsidRPr="00461A87">
        <w:rPr>
          <w:rFonts w:ascii="Times New Roman" w:hAnsi="Times New Roman"/>
          <w:sz w:val="24"/>
          <w:szCs w:val="24"/>
        </w:rPr>
        <w:t xml:space="preserve"> </w:t>
      </w:r>
      <w:r w:rsidRPr="00461A87">
        <w:rPr>
          <w:rFonts w:ascii="Times New Roman" w:hAnsi="Times New Roman"/>
          <w:sz w:val="24"/>
          <w:szCs w:val="24"/>
        </w:rPr>
        <w:t>na sociální zdůvodnitelnost výzkumu. Důležitost</w:t>
      </w:r>
      <w:r w:rsidR="00A20D21" w:rsidRPr="00461A87">
        <w:rPr>
          <w:rFonts w:ascii="Times New Roman" w:hAnsi="Times New Roman"/>
          <w:sz w:val="24"/>
          <w:szCs w:val="24"/>
        </w:rPr>
        <w:t xml:space="preserve"> </w:t>
      </w:r>
      <w:r w:rsidRPr="00461A87">
        <w:rPr>
          <w:rFonts w:ascii="Times New Roman" w:hAnsi="Times New Roman"/>
          <w:sz w:val="24"/>
          <w:szCs w:val="24"/>
        </w:rPr>
        <w:t xml:space="preserve">hodnocení </w:t>
      </w:r>
      <w:r w:rsidR="006D233D" w:rsidRPr="00461A87">
        <w:rPr>
          <w:rFonts w:ascii="Times New Roman" w:hAnsi="Times New Roman"/>
          <w:sz w:val="24"/>
          <w:szCs w:val="24"/>
        </w:rPr>
        <w:t>výzkumných organizací</w:t>
      </w:r>
      <w:r w:rsidRPr="00461A87">
        <w:rPr>
          <w:rFonts w:ascii="Times New Roman" w:hAnsi="Times New Roman"/>
          <w:sz w:val="24"/>
          <w:szCs w:val="24"/>
        </w:rPr>
        <w:t xml:space="preserve"> stoupá i v důsledku omezenosti disponibilních</w:t>
      </w:r>
      <w:r w:rsidR="00A20D21" w:rsidRPr="00461A87">
        <w:rPr>
          <w:rFonts w:ascii="Times New Roman" w:hAnsi="Times New Roman"/>
          <w:sz w:val="24"/>
          <w:szCs w:val="24"/>
        </w:rPr>
        <w:t xml:space="preserve"> </w:t>
      </w:r>
      <w:r w:rsidRPr="00461A87">
        <w:rPr>
          <w:rFonts w:ascii="Times New Roman" w:hAnsi="Times New Roman"/>
          <w:sz w:val="24"/>
          <w:szCs w:val="24"/>
        </w:rPr>
        <w:t>finančních zdrojů.</w:t>
      </w:r>
    </w:p>
    <w:p w:rsidR="006F5B77" w:rsidRPr="00461A87" w:rsidRDefault="00A20D21" w:rsidP="00A20D21">
      <w:pPr>
        <w:tabs>
          <w:tab w:val="left" w:pos="284"/>
        </w:tabs>
        <w:jc w:val="both"/>
        <w:rPr>
          <w:rFonts w:ascii="Times New Roman" w:hAnsi="Times New Roman"/>
          <w:sz w:val="24"/>
          <w:szCs w:val="24"/>
        </w:rPr>
      </w:pPr>
      <w:r w:rsidRPr="00461A87">
        <w:rPr>
          <w:rFonts w:ascii="Times New Roman" w:hAnsi="Times New Roman"/>
          <w:sz w:val="24"/>
          <w:szCs w:val="24"/>
        </w:rPr>
        <w:t>Potřeba změnit stávající velmi úzkou úpravu hodnocení vychází</w:t>
      </w:r>
      <w:r w:rsidR="006F5B77" w:rsidRPr="00461A87">
        <w:rPr>
          <w:rFonts w:ascii="Times New Roman" w:hAnsi="Times New Roman"/>
          <w:sz w:val="24"/>
          <w:szCs w:val="24"/>
        </w:rPr>
        <w:t xml:space="preserve"> ze zkušeností</w:t>
      </w:r>
      <w:r w:rsidRPr="00461A87">
        <w:rPr>
          <w:rFonts w:ascii="Times New Roman" w:hAnsi="Times New Roman"/>
          <w:sz w:val="24"/>
          <w:szCs w:val="24"/>
        </w:rPr>
        <w:t xml:space="preserve"> </w:t>
      </w:r>
      <w:r w:rsidR="006D233D" w:rsidRPr="00461A87">
        <w:rPr>
          <w:rFonts w:ascii="Times New Roman" w:hAnsi="Times New Roman"/>
          <w:sz w:val="24"/>
          <w:szCs w:val="24"/>
        </w:rPr>
        <w:t>posledního hodnocení pracovišť Akademie věd</w:t>
      </w:r>
      <w:r w:rsidR="006F5B77" w:rsidRPr="00461A87">
        <w:rPr>
          <w:rFonts w:ascii="Times New Roman" w:hAnsi="Times New Roman"/>
          <w:sz w:val="24"/>
          <w:szCs w:val="24"/>
        </w:rPr>
        <w:t xml:space="preserve"> ČR, hodnocení</w:t>
      </w:r>
      <w:r w:rsidRPr="00461A87">
        <w:rPr>
          <w:rFonts w:ascii="Times New Roman" w:hAnsi="Times New Roman"/>
          <w:sz w:val="24"/>
          <w:szCs w:val="24"/>
        </w:rPr>
        <w:t xml:space="preserve"> </w:t>
      </w:r>
      <w:r w:rsidR="006F5B77" w:rsidRPr="00461A87">
        <w:rPr>
          <w:rFonts w:ascii="Times New Roman" w:hAnsi="Times New Roman"/>
          <w:sz w:val="24"/>
          <w:szCs w:val="24"/>
        </w:rPr>
        <w:t xml:space="preserve">rezortních </w:t>
      </w:r>
      <w:r w:rsidR="006D233D" w:rsidRPr="00461A87">
        <w:rPr>
          <w:rFonts w:ascii="Times New Roman" w:hAnsi="Times New Roman"/>
          <w:sz w:val="24"/>
          <w:szCs w:val="24"/>
        </w:rPr>
        <w:t>výzkumných</w:t>
      </w:r>
      <w:r w:rsidR="00476917">
        <w:rPr>
          <w:rFonts w:ascii="Times New Roman" w:hAnsi="Times New Roman"/>
          <w:sz w:val="24"/>
          <w:szCs w:val="24"/>
        </w:rPr>
        <w:t xml:space="preserve"> organizací</w:t>
      </w:r>
      <w:r w:rsidR="006F5B77" w:rsidRPr="00461A87">
        <w:rPr>
          <w:rFonts w:ascii="Times New Roman" w:hAnsi="Times New Roman"/>
          <w:sz w:val="24"/>
          <w:szCs w:val="24"/>
        </w:rPr>
        <w:t xml:space="preserve">, hodnocení </w:t>
      </w:r>
      <w:r w:rsidR="008154B8">
        <w:rPr>
          <w:rFonts w:ascii="Times New Roman" w:hAnsi="Times New Roman"/>
          <w:sz w:val="24"/>
          <w:szCs w:val="24"/>
        </w:rPr>
        <w:t>výzkumu, vývoje a inovací</w:t>
      </w:r>
      <w:r w:rsidR="006F5B77" w:rsidRPr="00461A87">
        <w:rPr>
          <w:rFonts w:ascii="Times New Roman" w:hAnsi="Times New Roman"/>
          <w:sz w:val="24"/>
          <w:szCs w:val="24"/>
        </w:rPr>
        <w:t xml:space="preserve"> podle Metodiky hodnocení</w:t>
      </w:r>
      <w:r w:rsidRPr="00461A87">
        <w:rPr>
          <w:rFonts w:ascii="Times New Roman" w:hAnsi="Times New Roman"/>
          <w:sz w:val="24"/>
          <w:szCs w:val="24"/>
        </w:rPr>
        <w:t xml:space="preserve"> </w:t>
      </w:r>
      <w:r w:rsidR="006F5B77" w:rsidRPr="00461A87">
        <w:rPr>
          <w:rFonts w:ascii="Times New Roman" w:hAnsi="Times New Roman"/>
          <w:sz w:val="24"/>
          <w:szCs w:val="24"/>
        </w:rPr>
        <w:t>výsledků výzkumných organizací a</w:t>
      </w:r>
      <w:r w:rsidR="004172EE">
        <w:rPr>
          <w:rFonts w:ascii="Times New Roman" w:hAnsi="Times New Roman"/>
          <w:sz w:val="24"/>
          <w:szCs w:val="24"/>
        </w:rPr>
        <w:t> </w:t>
      </w:r>
      <w:r w:rsidR="006F5B77" w:rsidRPr="00461A87">
        <w:rPr>
          <w:rFonts w:ascii="Times New Roman" w:hAnsi="Times New Roman"/>
          <w:sz w:val="24"/>
          <w:szCs w:val="24"/>
        </w:rPr>
        <w:t>hodnocení výsledků</w:t>
      </w:r>
      <w:r w:rsidRPr="00461A87">
        <w:rPr>
          <w:rFonts w:ascii="Times New Roman" w:hAnsi="Times New Roman"/>
          <w:sz w:val="24"/>
          <w:szCs w:val="24"/>
        </w:rPr>
        <w:t xml:space="preserve"> </w:t>
      </w:r>
      <w:r w:rsidR="006F5B77" w:rsidRPr="00461A87">
        <w:rPr>
          <w:rFonts w:ascii="Times New Roman" w:hAnsi="Times New Roman"/>
          <w:sz w:val="24"/>
          <w:szCs w:val="24"/>
        </w:rPr>
        <w:t>ukončených programů platné pro léta 2013–2016 (dále jen</w:t>
      </w:r>
      <w:r w:rsidRPr="00461A87">
        <w:rPr>
          <w:rFonts w:ascii="Times New Roman" w:hAnsi="Times New Roman"/>
          <w:sz w:val="24"/>
          <w:szCs w:val="24"/>
        </w:rPr>
        <w:t xml:space="preserve"> </w:t>
      </w:r>
      <w:r w:rsidR="006F5B77" w:rsidRPr="00461A87">
        <w:rPr>
          <w:rFonts w:ascii="Times New Roman" w:hAnsi="Times New Roman"/>
          <w:sz w:val="24"/>
          <w:szCs w:val="24"/>
        </w:rPr>
        <w:t>„Metodika 2013–2016“) a</w:t>
      </w:r>
      <w:r w:rsidR="000E6F5F">
        <w:rPr>
          <w:rFonts w:ascii="Times New Roman" w:hAnsi="Times New Roman"/>
          <w:sz w:val="24"/>
          <w:szCs w:val="24"/>
        </w:rPr>
        <w:t> </w:t>
      </w:r>
      <w:r w:rsidR="006F5B77" w:rsidRPr="00461A87">
        <w:rPr>
          <w:rFonts w:ascii="Times New Roman" w:hAnsi="Times New Roman"/>
          <w:sz w:val="24"/>
          <w:szCs w:val="24"/>
        </w:rPr>
        <w:t>z</w:t>
      </w:r>
      <w:r w:rsidR="000E6F5F">
        <w:rPr>
          <w:rFonts w:ascii="Times New Roman" w:hAnsi="Times New Roman"/>
          <w:sz w:val="24"/>
          <w:szCs w:val="24"/>
        </w:rPr>
        <w:t> </w:t>
      </w:r>
      <w:r w:rsidR="006F5B77" w:rsidRPr="00461A87">
        <w:rPr>
          <w:rFonts w:ascii="Times New Roman" w:hAnsi="Times New Roman"/>
          <w:sz w:val="24"/>
          <w:szCs w:val="24"/>
        </w:rPr>
        <w:t>projektu Efektivní systém hodnocení</w:t>
      </w:r>
      <w:r w:rsidRPr="00461A87">
        <w:rPr>
          <w:rFonts w:ascii="Times New Roman" w:hAnsi="Times New Roman"/>
          <w:sz w:val="24"/>
          <w:szCs w:val="24"/>
        </w:rPr>
        <w:t xml:space="preserve"> </w:t>
      </w:r>
      <w:r w:rsidR="006F5B77" w:rsidRPr="00461A87">
        <w:rPr>
          <w:rFonts w:ascii="Times New Roman" w:hAnsi="Times New Roman"/>
          <w:sz w:val="24"/>
          <w:szCs w:val="24"/>
        </w:rPr>
        <w:t>a financování výzkumu, vývoje a</w:t>
      </w:r>
      <w:r w:rsidR="004172EE">
        <w:rPr>
          <w:rFonts w:ascii="Times New Roman" w:hAnsi="Times New Roman"/>
          <w:sz w:val="24"/>
          <w:szCs w:val="24"/>
        </w:rPr>
        <w:t> </w:t>
      </w:r>
      <w:r w:rsidR="006F5B77" w:rsidRPr="00461A87">
        <w:rPr>
          <w:rFonts w:ascii="Times New Roman" w:hAnsi="Times New Roman"/>
          <w:sz w:val="24"/>
          <w:szCs w:val="24"/>
        </w:rPr>
        <w:t>inovací (dále jen</w:t>
      </w:r>
      <w:r w:rsidRPr="00461A87">
        <w:rPr>
          <w:rFonts w:ascii="Times New Roman" w:hAnsi="Times New Roman"/>
          <w:sz w:val="24"/>
          <w:szCs w:val="24"/>
        </w:rPr>
        <w:t xml:space="preserve"> </w:t>
      </w:r>
      <w:r w:rsidR="006F5B77" w:rsidRPr="00461A87">
        <w:rPr>
          <w:rFonts w:ascii="Times New Roman" w:hAnsi="Times New Roman"/>
          <w:sz w:val="24"/>
          <w:szCs w:val="24"/>
        </w:rPr>
        <w:t>„</w:t>
      </w:r>
      <w:proofErr w:type="spellStart"/>
      <w:r w:rsidR="006F5B77" w:rsidRPr="00461A87">
        <w:rPr>
          <w:rFonts w:ascii="Times New Roman" w:hAnsi="Times New Roman"/>
          <w:sz w:val="24"/>
          <w:szCs w:val="24"/>
        </w:rPr>
        <w:t>IPn</w:t>
      </w:r>
      <w:proofErr w:type="spellEnd"/>
      <w:r w:rsidR="006F5B77" w:rsidRPr="00461A87">
        <w:rPr>
          <w:rFonts w:ascii="Times New Roman" w:hAnsi="Times New Roman"/>
          <w:sz w:val="24"/>
          <w:szCs w:val="24"/>
        </w:rPr>
        <w:t xml:space="preserve"> Metodika“) a je v souladu s ověřenou zahraniční praxí.</w:t>
      </w:r>
      <w:r w:rsidRPr="00461A87">
        <w:rPr>
          <w:rFonts w:ascii="Times New Roman" w:hAnsi="Times New Roman"/>
          <w:sz w:val="24"/>
          <w:szCs w:val="24"/>
        </w:rPr>
        <w:t xml:space="preserve"> Při</w:t>
      </w:r>
      <w:r w:rsidR="004172EE">
        <w:rPr>
          <w:rFonts w:ascii="Times New Roman" w:hAnsi="Times New Roman"/>
          <w:sz w:val="24"/>
          <w:szCs w:val="24"/>
        </w:rPr>
        <w:t> </w:t>
      </w:r>
      <w:r w:rsidRPr="00461A87">
        <w:rPr>
          <w:rFonts w:ascii="Times New Roman" w:hAnsi="Times New Roman"/>
          <w:sz w:val="24"/>
          <w:szCs w:val="24"/>
        </w:rPr>
        <w:t>implementaci Metodiky 2013–2016 se ukázaly limity zákonem předepsaného hodnocení založeného pouze na</w:t>
      </w:r>
      <w:r w:rsidR="000E6F5F">
        <w:rPr>
          <w:rFonts w:ascii="Times New Roman" w:hAnsi="Times New Roman"/>
          <w:sz w:val="24"/>
          <w:szCs w:val="24"/>
        </w:rPr>
        <w:t> </w:t>
      </w:r>
      <w:r w:rsidRPr="00461A87">
        <w:rPr>
          <w:rFonts w:ascii="Times New Roman" w:hAnsi="Times New Roman"/>
          <w:sz w:val="24"/>
          <w:szCs w:val="24"/>
        </w:rPr>
        <w:t>výsledcích</w:t>
      </w:r>
      <w:r w:rsidR="006D233D" w:rsidRPr="00461A87">
        <w:rPr>
          <w:rFonts w:ascii="Times New Roman" w:hAnsi="Times New Roman"/>
          <w:sz w:val="24"/>
          <w:szCs w:val="24"/>
        </w:rPr>
        <w:t xml:space="preserve"> – zmi</w:t>
      </w:r>
      <w:r w:rsidRPr="00461A87">
        <w:rPr>
          <w:rFonts w:ascii="Times New Roman" w:hAnsi="Times New Roman"/>
          <w:sz w:val="24"/>
          <w:szCs w:val="24"/>
        </w:rPr>
        <w:t>zela</w:t>
      </w:r>
      <w:r w:rsidR="006D233D" w:rsidRPr="00461A87">
        <w:rPr>
          <w:rFonts w:ascii="Times New Roman" w:hAnsi="Times New Roman"/>
          <w:sz w:val="24"/>
          <w:szCs w:val="24"/>
        </w:rPr>
        <w:t xml:space="preserve"> </w:t>
      </w:r>
      <w:r w:rsidRPr="00461A87">
        <w:rPr>
          <w:rFonts w:ascii="Times New Roman" w:hAnsi="Times New Roman"/>
          <w:sz w:val="24"/>
          <w:szCs w:val="24"/>
        </w:rPr>
        <w:t>možnost strategického rozhodování, byla potlačena možnost poskytovatelů rozhodovat o rozvoji jimi zřizovaných/financovaných výzkumných organizací a zodpovědnost za toto rozhodování, smyslem výzkumné činnosti se stala honba za</w:t>
      </w:r>
      <w:r w:rsidR="00C44B98">
        <w:rPr>
          <w:rFonts w:ascii="Times New Roman" w:hAnsi="Times New Roman"/>
          <w:sz w:val="24"/>
          <w:szCs w:val="24"/>
        </w:rPr>
        <w:t> </w:t>
      </w:r>
      <w:r w:rsidRPr="00461A87">
        <w:rPr>
          <w:rFonts w:ascii="Times New Roman" w:hAnsi="Times New Roman"/>
          <w:sz w:val="24"/>
          <w:szCs w:val="24"/>
        </w:rPr>
        <w:t>RIV body a nikoliv snaha o získání nových znalostí</w:t>
      </w:r>
      <w:r w:rsidR="00DB3718" w:rsidRPr="00461A87">
        <w:rPr>
          <w:rFonts w:ascii="Times New Roman" w:hAnsi="Times New Roman"/>
          <w:sz w:val="24"/>
          <w:szCs w:val="24"/>
        </w:rPr>
        <w:t>, a počet výsledků byl pro financování výzkumných organizací důležitější než kvalita dosažených výsledků</w:t>
      </w:r>
      <w:r w:rsidRPr="00461A87">
        <w:rPr>
          <w:rFonts w:ascii="Times New Roman" w:hAnsi="Times New Roman"/>
          <w:sz w:val="24"/>
          <w:szCs w:val="24"/>
        </w:rPr>
        <w:t>. Společné porovnávání všech výzkumných organizací bez ohledu na důvod jejich zřízení, bez ohledu na jejich poslání, vedlo k nerovnovážnému stavu ve financování.</w:t>
      </w:r>
    </w:p>
    <w:p w:rsidR="00DB3718" w:rsidRPr="00461A87" w:rsidRDefault="00DB3718" w:rsidP="00E84D2A">
      <w:pPr>
        <w:tabs>
          <w:tab w:val="left" w:pos="284"/>
        </w:tabs>
        <w:jc w:val="both"/>
        <w:rPr>
          <w:rFonts w:ascii="Times New Roman" w:hAnsi="Times New Roman"/>
          <w:sz w:val="24"/>
          <w:szCs w:val="24"/>
        </w:rPr>
      </w:pPr>
      <w:r w:rsidRPr="00461A87">
        <w:rPr>
          <w:rFonts w:ascii="Times New Roman" w:hAnsi="Times New Roman"/>
          <w:sz w:val="24"/>
          <w:szCs w:val="24"/>
        </w:rPr>
        <w:t>Aby bylo možné opustit zcela tento způsob hodnocení, který není hodnocením, jaké se</w:t>
      </w:r>
      <w:r w:rsidR="004172EE">
        <w:rPr>
          <w:rFonts w:ascii="Times New Roman" w:hAnsi="Times New Roman"/>
          <w:sz w:val="24"/>
          <w:szCs w:val="24"/>
        </w:rPr>
        <w:t> </w:t>
      </w:r>
      <w:r w:rsidRPr="00461A87">
        <w:rPr>
          <w:rFonts w:ascii="Times New Roman" w:hAnsi="Times New Roman"/>
          <w:sz w:val="24"/>
          <w:szCs w:val="24"/>
        </w:rPr>
        <w:t>používá v jiných státech s rozvinutou evaluační kulturou, je nutné uvolnit úzký rámec daný současnou právní úpravou. Předkladatel se domnívá, že zákonem je nutné stanovit pouze základní požadavky</w:t>
      </w:r>
      <w:r w:rsidR="006D233D" w:rsidRPr="00461A87">
        <w:rPr>
          <w:rFonts w:ascii="Times New Roman" w:hAnsi="Times New Roman"/>
          <w:sz w:val="24"/>
          <w:szCs w:val="24"/>
        </w:rPr>
        <w:t xml:space="preserve"> – </w:t>
      </w:r>
      <w:r w:rsidRPr="00461A87">
        <w:rPr>
          <w:rFonts w:ascii="Times New Roman" w:hAnsi="Times New Roman"/>
          <w:sz w:val="24"/>
          <w:szCs w:val="24"/>
        </w:rPr>
        <w:t>uložit povinnost provádět hodnocení, určit osobu zodpovědnou za</w:t>
      </w:r>
      <w:r w:rsidR="000E6F5F">
        <w:rPr>
          <w:rFonts w:ascii="Times New Roman" w:hAnsi="Times New Roman"/>
          <w:sz w:val="24"/>
          <w:szCs w:val="24"/>
        </w:rPr>
        <w:t> </w:t>
      </w:r>
      <w:r w:rsidRPr="00461A87">
        <w:rPr>
          <w:rFonts w:ascii="Times New Roman" w:hAnsi="Times New Roman"/>
          <w:sz w:val="24"/>
          <w:szCs w:val="24"/>
        </w:rPr>
        <w:t>přípravu metodiky hodnocení a stanovit způsob jejího schválení. Vše ostatní má být ponecháno na samotné metodice, neboť zásady hodnocení se vyvíjejí a zdokonalují i v zemích s dlouhou tradicí hodnocení (např. ve Velké Británii)</w:t>
      </w:r>
      <w:r w:rsidR="009C5971" w:rsidRPr="00461A87">
        <w:rPr>
          <w:rFonts w:ascii="Times New Roman" w:hAnsi="Times New Roman"/>
          <w:sz w:val="24"/>
          <w:szCs w:val="24"/>
        </w:rPr>
        <w:t>.</w:t>
      </w:r>
    </w:p>
    <w:p w:rsidR="009C5971" w:rsidRPr="00461A87" w:rsidRDefault="009C5971" w:rsidP="00E84D2A">
      <w:pPr>
        <w:tabs>
          <w:tab w:val="left" w:pos="284"/>
        </w:tabs>
        <w:jc w:val="both"/>
        <w:rPr>
          <w:rFonts w:ascii="Times New Roman" w:hAnsi="Times New Roman"/>
          <w:sz w:val="24"/>
          <w:szCs w:val="24"/>
        </w:rPr>
      </w:pPr>
      <w:r w:rsidRPr="00461A87">
        <w:rPr>
          <w:rFonts w:ascii="Times New Roman" w:hAnsi="Times New Roman"/>
          <w:sz w:val="24"/>
          <w:szCs w:val="24"/>
        </w:rPr>
        <w:t xml:space="preserve">Pokud by k této změně nedošlo, nebo by byla uskutečněna pouze náhrada stávajících parametrů jinými přesnými parametry, bude nutné při každé změně názoru na hodnocení zákon změnit. Připomíná se, že se od sebe liší zvyklosti posuzování kvality výsledků mezi obory vědy, typy výzkumných organizací i např. mezi výzkumnými ústavy zřizovanými ministerstvy a Akademií věd </w:t>
      </w:r>
      <w:r w:rsidR="006D233D" w:rsidRPr="00461A87">
        <w:rPr>
          <w:rFonts w:ascii="Times New Roman" w:hAnsi="Times New Roman"/>
          <w:sz w:val="24"/>
          <w:szCs w:val="24"/>
        </w:rPr>
        <w:t>ČR</w:t>
      </w:r>
      <w:r w:rsidRPr="00461A87">
        <w:rPr>
          <w:rFonts w:ascii="Times New Roman" w:hAnsi="Times New Roman"/>
          <w:sz w:val="24"/>
          <w:szCs w:val="24"/>
        </w:rPr>
        <w:t xml:space="preserve"> nebo vysokými školami. Stanovení neměnných pravidel pro</w:t>
      </w:r>
      <w:r w:rsidR="004172EE">
        <w:rPr>
          <w:rFonts w:ascii="Times New Roman" w:hAnsi="Times New Roman"/>
          <w:sz w:val="24"/>
          <w:szCs w:val="24"/>
        </w:rPr>
        <w:t> </w:t>
      </w:r>
      <w:r w:rsidRPr="00461A87">
        <w:rPr>
          <w:rFonts w:ascii="Times New Roman" w:hAnsi="Times New Roman"/>
          <w:sz w:val="24"/>
          <w:szCs w:val="24"/>
        </w:rPr>
        <w:t>hodnocení by vedlo v krátké době k opětovnému nárůstu nerovnováhy v systému výzkumu, vývoje a inovací.</w:t>
      </w:r>
    </w:p>
    <w:p w:rsidR="00482167" w:rsidRPr="00461A87" w:rsidRDefault="00225AE7" w:rsidP="00E84D2A">
      <w:pPr>
        <w:tabs>
          <w:tab w:val="left" w:pos="284"/>
        </w:tabs>
        <w:jc w:val="both"/>
        <w:rPr>
          <w:rFonts w:ascii="Times New Roman" w:hAnsi="Times New Roman"/>
          <w:sz w:val="24"/>
          <w:szCs w:val="24"/>
        </w:rPr>
      </w:pPr>
      <w:r w:rsidRPr="00225AE7">
        <w:rPr>
          <w:rFonts w:ascii="Times New Roman" w:hAnsi="Times New Roman"/>
          <w:sz w:val="24"/>
          <w:szCs w:val="24"/>
        </w:rPr>
        <w:t>Navržené řešení tyto nevýhody odstraňuje. Ukládá všechny nezbytné povinnosti a určuje povinné osoby</w:t>
      </w:r>
      <w:r w:rsidR="000143A4">
        <w:rPr>
          <w:rFonts w:ascii="Times New Roman" w:hAnsi="Times New Roman"/>
          <w:sz w:val="24"/>
          <w:szCs w:val="24"/>
        </w:rPr>
        <w:t>,</w:t>
      </w:r>
      <w:r>
        <w:rPr>
          <w:rFonts w:ascii="Times New Roman" w:hAnsi="Times New Roman"/>
          <w:sz w:val="24"/>
          <w:szCs w:val="24"/>
        </w:rPr>
        <w:t xml:space="preserve"> </w:t>
      </w:r>
      <w:r w:rsidRPr="00225AE7">
        <w:rPr>
          <w:rFonts w:ascii="Times New Roman" w:hAnsi="Times New Roman"/>
          <w:sz w:val="24"/>
          <w:szCs w:val="24"/>
        </w:rPr>
        <w:t>vytváří prostor pro změny hodnocení výzkumných organizací bez nutnosti změny legislativní a stanovuje podmínku provádět hodnocení podle metodiky schvalované vládou. Tato úprava je pro účely hodnocení výzkumných organizací dostatečná, je odzkoušená dosavadní praxí založenou na vládou schvalovaných metodikách.</w:t>
      </w:r>
    </w:p>
    <w:p w:rsidR="001606BF" w:rsidRPr="00461A87" w:rsidRDefault="001606BF" w:rsidP="000143A4">
      <w:pPr>
        <w:keepNext/>
        <w:jc w:val="both"/>
        <w:rPr>
          <w:rFonts w:ascii="Times New Roman" w:hAnsi="Times New Roman"/>
          <w:b/>
          <w:sz w:val="24"/>
          <w:szCs w:val="24"/>
        </w:rPr>
      </w:pPr>
      <w:r w:rsidRPr="00461A87">
        <w:rPr>
          <w:rFonts w:ascii="Times New Roman" w:hAnsi="Times New Roman"/>
          <w:b/>
          <w:sz w:val="24"/>
          <w:szCs w:val="24"/>
        </w:rPr>
        <w:lastRenderedPageBreak/>
        <w:t xml:space="preserve">Ke změně Informačního systému </w:t>
      </w:r>
      <w:r w:rsidR="008154B8">
        <w:rPr>
          <w:rFonts w:ascii="Times New Roman" w:hAnsi="Times New Roman"/>
          <w:b/>
          <w:sz w:val="24"/>
          <w:szCs w:val="24"/>
        </w:rPr>
        <w:t>výzkumu, vývoje a inovací</w:t>
      </w:r>
    </w:p>
    <w:p w:rsidR="001606BF" w:rsidRPr="00461A87" w:rsidRDefault="00482167" w:rsidP="009B0EC4">
      <w:pPr>
        <w:jc w:val="both"/>
        <w:rPr>
          <w:rFonts w:ascii="Times New Roman" w:hAnsi="Times New Roman"/>
          <w:sz w:val="24"/>
          <w:szCs w:val="24"/>
        </w:rPr>
      </w:pPr>
      <w:r w:rsidRPr="00461A87">
        <w:rPr>
          <w:rFonts w:ascii="Times New Roman" w:hAnsi="Times New Roman"/>
          <w:sz w:val="24"/>
          <w:szCs w:val="24"/>
        </w:rPr>
        <w:t xml:space="preserve">Důvodem k doplnění 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o sledování výsledků velkých výzkumných infrastruktur je nedostatek informací o jejich činnosti. V Informačním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se dosud shromažďují pouze údaje o výsledcích dosažených přímo velkými výzkumnými infrastrukturami, ale není známo, jaké výsledky dosahují uživatelé, kterým velké výzkumné infrastruktury slouží na principu otevřeného přístupu. Tato změna má finanční podtext, neboť na podporu velkých výzkumných infrastruktur se ze státního rozpočtu vydává více než 2 mld. Kč. Další fi</w:t>
      </w:r>
      <w:r w:rsidR="001F5B63">
        <w:rPr>
          <w:rFonts w:ascii="Times New Roman" w:hAnsi="Times New Roman"/>
          <w:sz w:val="24"/>
          <w:szCs w:val="24"/>
        </w:rPr>
        <w:t>nanční prostředky jsou užity z O</w:t>
      </w:r>
      <w:r w:rsidRPr="00461A87">
        <w:rPr>
          <w:rFonts w:ascii="Times New Roman" w:hAnsi="Times New Roman"/>
          <w:sz w:val="24"/>
          <w:szCs w:val="24"/>
        </w:rPr>
        <w:t xml:space="preserve">peračního programu Výzkum, vývoj </w:t>
      </w:r>
      <w:r w:rsidR="006D233D" w:rsidRPr="00461A87">
        <w:rPr>
          <w:rFonts w:ascii="Times New Roman" w:hAnsi="Times New Roman"/>
          <w:sz w:val="24"/>
          <w:szCs w:val="24"/>
        </w:rPr>
        <w:t xml:space="preserve">a </w:t>
      </w:r>
      <w:r w:rsidRPr="00461A87">
        <w:rPr>
          <w:rFonts w:ascii="Times New Roman" w:hAnsi="Times New Roman"/>
          <w:sz w:val="24"/>
          <w:szCs w:val="24"/>
        </w:rPr>
        <w:t>vzdělávání na investice do velkých výzkumných infrastruktur.</w:t>
      </w:r>
    </w:p>
    <w:p w:rsidR="00482167" w:rsidRPr="00461A87" w:rsidRDefault="00482167" w:rsidP="001754CE">
      <w:pPr>
        <w:jc w:val="both"/>
        <w:rPr>
          <w:rFonts w:ascii="Times New Roman" w:hAnsi="Times New Roman"/>
          <w:sz w:val="24"/>
          <w:szCs w:val="24"/>
        </w:rPr>
      </w:pPr>
      <w:r w:rsidRPr="00461A87">
        <w:rPr>
          <w:rFonts w:ascii="Times New Roman" w:hAnsi="Times New Roman"/>
          <w:sz w:val="24"/>
          <w:szCs w:val="24"/>
        </w:rPr>
        <w:t>Náprava současného stavu je velmi jednoduchá. Na legislativní úrovni se pouze doplní oprávnění shromažďovat i tyto výsledky v části RIV a určí se povinné osoby. Technicky jde pouze o přidání příznaku, což nevyvolá žádné dodatečné náklady ani u poskytovatelů, ani</w:t>
      </w:r>
      <w:r w:rsidR="00C44B98">
        <w:rPr>
          <w:rFonts w:ascii="Times New Roman" w:hAnsi="Times New Roman"/>
          <w:sz w:val="24"/>
          <w:szCs w:val="24"/>
        </w:rPr>
        <w:t> </w:t>
      </w:r>
      <w:r w:rsidRPr="00461A87">
        <w:rPr>
          <w:rFonts w:ascii="Times New Roman" w:hAnsi="Times New Roman"/>
          <w:sz w:val="24"/>
          <w:szCs w:val="24"/>
        </w:rPr>
        <w:t>u</w:t>
      </w:r>
      <w:r w:rsidR="000E6F5F">
        <w:rPr>
          <w:rFonts w:ascii="Times New Roman" w:hAnsi="Times New Roman"/>
          <w:sz w:val="24"/>
          <w:szCs w:val="24"/>
        </w:rPr>
        <w:t> </w:t>
      </w:r>
      <w:r w:rsidRPr="00461A87">
        <w:rPr>
          <w:rFonts w:ascii="Times New Roman" w:hAnsi="Times New Roman"/>
          <w:sz w:val="24"/>
          <w:szCs w:val="24"/>
        </w:rPr>
        <w:t xml:space="preserve">správce a provozovatele Informačního systému </w:t>
      </w:r>
      <w:r w:rsidR="008154B8">
        <w:rPr>
          <w:rFonts w:ascii="Times New Roman" w:hAnsi="Times New Roman"/>
          <w:sz w:val="24"/>
          <w:szCs w:val="24"/>
        </w:rPr>
        <w:t>výzkumu, vývoje a inovací</w:t>
      </w:r>
      <w:r w:rsidRPr="00461A87">
        <w:rPr>
          <w:rFonts w:ascii="Times New Roman" w:hAnsi="Times New Roman"/>
          <w:sz w:val="24"/>
          <w:szCs w:val="24"/>
        </w:rPr>
        <w:t>.</w:t>
      </w:r>
      <w:r w:rsidR="00585363" w:rsidRPr="00461A87">
        <w:rPr>
          <w:rFonts w:ascii="Times New Roman" w:hAnsi="Times New Roman"/>
          <w:sz w:val="24"/>
          <w:szCs w:val="24"/>
        </w:rPr>
        <w:t xml:space="preserve"> </w:t>
      </w:r>
    </w:p>
    <w:p w:rsidR="00482167" w:rsidRPr="00461A87" w:rsidRDefault="00585363" w:rsidP="001754CE">
      <w:pPr>
        <w:jc w:val="both"/>
        <w:rPr>
          <w:rFonts w:ascii="Times New Roman" w:hAnsi="Times New Roman"/>
          <w:sz w:val="24"/>
          <w:szCs w:val="24"/>
        </w:rPr>
      </w:pPr>
      <w:r w:rsidRPr="00461A87">
        <w:rPr>
          <w:rFonts w:ascii="Times New Roman" w:hAnsi="Times New Roman"/>
          <w:sz w:val="24"/>
          <w:szCs w:val="24"/>
        </w:rPr>
        <w:t xml:space="preserve">Předkladatel </w:t>
      </w:r>
      <w:r w:rsidR="00482167" w:rsidRPr="00461A87">
        <w:rPr>
          <w:rFonts w:ascii="Times New Roman" w:hAnsi="Times New Roman"/>
          <w:sz w:val="24"/>
          <w:szCs w:val="24"/>
        </w:rPr>
        <w:t xml:space="preserve">se nedomnívá, že </w:t>
      </w:r>
      <w:r w:rsidR="006D233D" w:rsidRPr="00461A87">
        <w:rPr>
          <w:rFonts w:ascii="Times New Roman" w:hAnsi="Times New Roman"/>
          <w:sz w:val="24"/>
          <w:szCs w:val="24"/>
        </w:rPr>
        <w:t>j</w:t>
      </w:r>
      <w:r w:rsidR="00482167" w:rsidRPr="00461A87">
        <w:rPr>
          <w:rFonts w:ascii="Times New Roman" w:hAnsi="Times New Roman"/>
          <w:sz w:val="24"/>
          <w:szCs w:val="24"/>
        </w:rPr>
        <w:t xml:space="preserve">e zapotřebí vytvářet samostatnou část Informačního systému </w:t>
      </w:r>
      <w:r w:rsidR="008154B8">
        <w:rPr>
          <w:rFonts w:ascii="Times New Roman" w:hAnsi="Times New Roman"/>
          <w:sz w:val="24"/>
          <w:szCs w:val="24"/>
        </w:rPr>
        <w:t>výzkumu, vývoje a inovací</w:t>
      </w:r>
      <w:r w:rsidR="00482167" w:rsidRPr="00461A87">
        <w:rPr>
          <w:rFonts w:ascii="Times New Roman" w:hAnsi="Times New Roman"/>
          <w:sz w:val="24"/>
          <w:szCs w:val="24"/>
        </w:rPr>
        <w:t xml:space="preserve"> pouze pro velké výzkumné infrastruktury. Takové řešení, i když by bylo samozřejmě také možné, by bylo především velmi drahé a znamenalo by zásah jak do</w:t>
      </w:r>
      <w:r w:rsidR="004172EE">
        <w:rPr>
          <w:rFonts w:ascii="Times New Roman" w:hAnsi="Times New Roman"/>
          <w:sz w:val="24"/>
          <w:szCs w:val="24"/>
        </w:rPr>
        <w:t> </w:t>
      </w:r>
      <w:r w:rsidR="00482167" w:rsidRPr="00461A87">
        <w:rPr>
          <w:rFonts w:ascii="Times New Roman" w:hAnsi="Times New Roman"/>
          <w:sz w:val="24"/>
          <w:szCs w:val="24"/>
        </w:rPr>
        <w:t xml:space="preserve">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včetně vytvoření správných vazeb mezi jednotlivými částmi Informačního systému </w:t>
      </w:r>
      <w:r w:rsidR="008154B8">
        <w:rPr>
          <w:rFonts w:ascii="Times New Roman" w:hAnsi="Times New Roman"/>
          <w:sz w:val="24"/>
          <w:szCs w:val="24"/>
        </w:rPr>
        <w:t>výzkumu, vývoje a inovací</w:t>
      </w:r>
      <w:r w:rsidRPr="00461A87">
        <w:rPr>
          <w:rFonts w:ascii="Times New Roman" w:hAnsi="Times New Roman"/>
          <w:sz w:val="24"/>
          <w:szCs w:val="24"/>
        </w:rPr>
        <w:t>, tak do aplikací používaných poskytovateli a výzkumnými organizacemi. Náklady na takové řešení by se dle kvalifikovaného odhadu na úrovni správce a</w:t>
      </w:r>
      <w:r w:rsidR="000E6F5F">
        <w:rPr>
          <w:rFonts w:ascii="Times New Roman" w:hAnsi="Times New Roman"/>
          <w:sz w:val="24"/>
          <w:szCs w:val="24"/>
        </w:rPr>
        <w:t> </w:t>
      </w:r>
      <w:r w:rsidRPr="00461A87">
        <w:rPr>
          <w:rFonts w:ascii="Times New Roman" w:hAnsi="Times New Roman"/>
          <w:sz w:val="24"/>
          <w:szCs w:val="24"/>
        </w:rPr>
        <w:t xml:space="preserve">provozovatele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pohybovaly kolem 1 mil. Kč. S podobnými náklady by bylo nutné počítat i</w:t>
      </w:r>
      <w:r w:rsidR="004172EE">
        <w:rPr>
          <w:rFonts w:ascii="Times New Roman" w:hAnsi="Times New Roman"/>
          <w:sz w:val="24"/>
          <w:szCs w:val="24"/>
        </w:rPr>
        <w:t> </w:t>
      </w:r>
      <w:r w:rsidRPr="00461A87">
        <w:rPr>
          <w:rFonts w:ascii="Times New Roman" w:hAnsi="Times New Roman"/>
          <w:sz w:val="24"/>
          <w:szCs w:val="24"/>
        </w:rPr>
        <w:t>u</w:t>
      </w:r>
      <w:r w:rsidR="004172EE">
        <w:rPr>
          <w:rFonts w:ascii="Times New Roman" w:hAnsi="Times New Roman"/>
          <w:sz w:val="24"/>
          <w:szCs w:val="24"/>
        </w:rPr>
        <w:t> </w:t>
      </w:r>
      <w:r w:rsidRPr="00461A87">
        <w:rPr>
          <w:rFonts w:ascii="Times New Roman" w:hAnsi="Times New Roman"/>
          <w:sz w:val="24"/>
          <w:szCs w:val="24"/>
        </w:rPr>
        <w:t>dotčených poskytovatelů a příjemců.</w:t>
      </w:r>
    </w:p>
    <w:p w:rsidR="001606BF" w:rsidRPr="00461A87" w:rsidRDefault="001606BF" w:rsidP="001754CE">
      <w:pPr>
        <w:jc w:val="both"/>
        <w:rPr>
          <w:rFonts w:ascii="Times New Roman" w:hAnsi="Times New Roman"/>
          <w:b/>
          <w:sz w:val="24"/>
          <w:szCs w:val="24"/>
        </w:rPr>
      </w:pPr>
      <w:r w:rsidRPr="00461A87">
        <w:rPr>
          <w:rFonts w:ascii="Times New Roman" w:hAnsi="Times New Roman"/>
          <w:b/>
          <w:sz w:val="24"/>
          <w:szCs w:val="24"/>
        </w:rPr>
        <w:t xml:space="preserve">Ke změně způsobu </w:t>
      </w:r>
      <w:r w:rsidR="000143A4">
        <w:rPr>
          <w:rFonts w:ascii="Times New Roman" w:hAnsi="Times New Roman"/>
          <w:b/>
          <w:sz w:val="24"/>
          <w:szCs w:val="24"/>
        </w:rPr>
        <w:t>vypořádání závazků</w:t>
      </w:r>
      <w:r w:rsidRPr="00461A87">
        <w:rPr>
          <w:rFonts w:ascii="Times New Roman" w:hAnsi="Times New Roman"/>
          <w:b/>
          <w:sz w:val="24"/>
          <w:szCs w:val="24"/>
        </w:rPr>
        <w:t xml:space="preserve"> se státním rozpočtem</w:t>
      </w:r>
    </w:p>
    <w:p w:rsidR="001606BF" w:rsidRPr="00461A87" w:rsidRDefault="00CC4F6A" w:rsidP="001754CE">
      <w:pPr>
        <w:jc w:val="both"/>
        <w:rPr>
          <w:rFonts w:ascii="Times New Roman" w:hAnsi="Times New Roman"/>
          <w:sz w:val="24"/>
          <w:szCs w:val="24"/>
        </w:rPr>
      </w:pPr>
      <w:r w:rsidRPr="00461A87">
        <w:rPr>
          <w:rFonts w:ascii="Times New Roman" w:hAnsi="Times New Roman"/>
          <w:sz w:val="24"/>
          <w:szCs w:val="24"/>
        </w:rPr>
        <w:t>Důvodem navrhované změny je vyhláška Ministerstva financí č. 367/2015 Sb., o zásadách a</w:t>
      </w:r>
      <w:r w:rsidR="000E6F5F">
        <w:rPr>
          <w:rFonts w:ascii="Times New Roman" w:hAnsi="Times New Roman"/>
          <w:sz w:val="24"/>
          <w:szCs w:val="24"/>
        </w:rPr>
        <w:t> </w:t>
      </w:r>
      <w:r w:rsidRPr="00461A87">
        <w:rPr>
          <w:rFonts w:ascii="Times New Roman" w:hAnsi="Times New Roman"/>
          <w:sz w:val="24"/>
          <w:szCs w:val="24"/>
        </w:rPr>
        <w:t>lhůtách finančního vypořádání vztahů se státním rozpočtem, státními finančními aktivy a</w:t>
      </w:r>
      <w:r w:rsidR="000E6F5F">
        <w:rPr>
          <w:rFonts w:ascii="Times New Roman" w:hAnsi="Times New Roman"/>
          <w:sz w:val="24"/>
          <w:szCs w:val="24"/>
        </w:rPr>
        <w:t> </w:t>
      </w:r>
      <w:r w:rsidRPr="00461A87">
        <w:rPr>
          <w:rFonts w:ascii="Times New Roman" w:hAnsi="Times New Roman"/>
          <w:sz w:val="24"/>
          <w:szCs w:val="24"/>
        </w:rPr>
        <w:t>Národním fondem. Předkladatel navrhuje řešení, které odstraňuje rozpor mezi aktuálním zněním zákona o podpoře výzkumu, experimentálního vývoje a inovací a zmíněnou vyhláškou.</w:t>
      </w:r>
      <w:r w:rsidR="000143A4">
        <w:rPr>
          <w:rFonts w:ascii="Times New Roman" w:hAnsi="Times New Roman"/>
          <w:sz w:val="24"/>
          <w:szCs w:val="24"/>
        </w:rPr>
        <w:t xml:space="preserve"> </w:t>
      </w:r>
      <w:r w:rsidR="000143A4" w:rsidRPr="000143A4">
        <w:rPr>
          <w:rFonts w:ascii="Times New Roman" w:hAnsi="Times New Roman"/>
          <w:sz w:val="24"/>
          <w:szCs w:val="24"/>
        </w:rPr>
        <w:t>Změnou se odstraňuje povinnost poskytovatele vypořádat závazky ke státnímu rozpočtu pouze v ročním režimu a umožňuje se postup obvyklý při financování evropských projektů.</w:t>
      </w:r>
    </w:p>
    <w:p w:rsidR="001606BF" w:rsidRPr="00461A87" w:rsidRDefault="001606BF" w:rsidP="001754CE">
      <w:pPr>
        <w:jc w:val="both"/>
        <w:rPr>
          <w:rFonts w:ascii="Times New Roman" w:hAnsi="Times New Roman"/>
          <w:b/>
          <w:sz w:val="24"/>
          <w:szCs w:val="24"/>
        </w:rPr>
      </w:pPr>
      <w:r w:rsidRPr="00461A87">
        <w:rPr>
          <w:rFonts w:ascii="Times New Roman" w:hAnsi="Times New Roman"/>
          <w:b/>
          <w:sz w:val="24"/>
          <w:szCs w:val="24"/>
        </w:rPr>
        <w:t>K novému pojmu</w:t>
      </w:r>
    </w:p>
    <w:p w:rsidR="001606BF" w:rsidRPr="00461A87" w:rsidRDefault="00313300" w:rsidP="001754CE">
      <w:pPr>
        <w:jc w:val="both"/>
        <w:rPr>
          <w:rFonts w:ascii="Times New Roman" w:hAnsi="Times New Roman"/>
          <w:sz w:val="24"/>
          <w:szCs w:val="24"/>
        </w:rPr>
      </w:pPr>
      <w:r w:rsidRPr="00461A87">
        <w:rPr>
          <w:rFonts w:ascii="Times New Roman" w:hAnsi="Times New Roman"/>
          <w:sz w:val="24"/>
          <w:szCs w:val="24"/>
        </w:rPr>
        <w:t xml:space="preserve">Potřeba zavést nový pojem „projekt </w:t>
      </w:r>
      <w:r w:rsidR="006D233D" w:rsidRPr="00461A87">
        <w:rPr>
          <w:rFonts w:ascii="Times New Roman" w:hAnsi="Times New Roman"/>
          <w:sz w:val="24"/>
          <w:szCs w:val="24"/>
        </w:rPr>
        <w:t>sdílených</w:t>
      </w:r>
      <w:r w:rsidRPr="00461A87">
        <w:rPr>
          <w:rFonts w:ascii="Times New Roman" w:hAnsi="Times New Roman"/>
          <w:sz w:val="24"/>
          <w:szCs w:val="24"/>
        </w:rPr>
        <w:t xml:space="preserve"> činností“ vyplynula z výhod zajišťování některých činností společně, z jednoho místa, pro celou sféru výzkumu, vývoje a inovací, tj.</w:t>
      </w:r>
      <w:r w:rsidR="000E6F5F">
        <w:rPr>
          <w:rFonts w:ascii="Times New Roman" w:hAnsi="Times New Roman"/>
          <w:sz w:val="24"/>
          <w:szCs w:val="24"/>
        </w:rPr>
        <w:t> </w:t>
      </w:r>
      <w:r w:rsidRPr="00461A87">
        <w:rPr>
          <w:rFonts w:ascii="Times New Roman" w:hAnsi="Times New Roman"/>
          <w:sz w:val="24"/>
          <w:szCs w:val="24"/>
        </w:rPr>
        <w:t>pro výzkumné organizace, státní ústřední správní úřady a agentury, zabývající se podporou výzkumu, vývoje a inovací i pro další</w:t>
      </w:r>
      <w:r w:rsidR="006D233D" w:rsidRPr="00461A87">
        <w:rPr>
          <w:rFonts w:ascii="Times New Roman" w:hAnsi="Times New Roman"/>
          <w:sz w:val="24"/>
          <w:szCs w:val="24"/>
        </w:rPr>
        <w:t>.</w:t>
      </w:r>
      <w:r w:rsidRPr="00461A87">
        <w:rPr>
          <w:rFonts w:ascii="Times New Roman" w:hAnsi="Times New Roman"/>
          <w:sz w:val="24"/>
          <w:szCs w:val="24"/>
        </w:rPr>
        <w:t xml:space="preserve"> </w:t>
      </w:r>
    </w:p>
    <w:p w:rsidR="006621B6" w:rsidRPr="00461A87" w:rsidRDefault="006621B6" w:rsidP="001754CE">
      <w:pPr>
        <w:jc w:val="both"/>
        <w:rPr>
          <w:rFonts w:ascii="Times New Roman" w:hAnsi="Times New Roman"/>
          <w:sz w:val="24"/>
          <w:szCs w:val="24"/>
        </w:rPr>
      </w:pPr>
      <w:r w:rsidRPr="00461A87">
        <w:rPr>
          <w:rFonts w:ascii="Times New Roman" w:hAnsi="Times New Roman"/>
          <w:sz w:val="24"/>
          <w:szCs w:val="24"/>
        </w:rPr>
        <w:t xml:space="preserve">Při přípravě návrhu zákona byly hodnoceny tři varianty včetně varianty nulové. </w:t>
      </w:r>
    </w:p>
    <w:p w:rsidR="00EA1256" w:rsidRPr="00461A87" w:rsidRDefault="006620A8" w:rsidP="001754CE">
      <w:pPr>
        <w:jc w:val="both"/>
        <w:rPr>
          <w:rFonts w:ascii="Times New Roman" w:hAnsi="Times New Roman"/>
          <w:b/>
          <w:sz w:val="24"/>
          <w:szCs w:val="24"/>
        </w:rPr>
      </w:pPr>
      <w:r w:rsidRPr="006620A8">
        <w:rPr>
          <w:rFonts w:ascii="Times New Roman" w:hAnsi="Times New Roman"/>
          <w:b/>
          <w:sz w:val="24"/>
          <w:szCs w:val="24"/>
        </w:rPr>
        <w:t xml:space="preserve">Vysvětlení nezbytnosti navrhované právní úpravy v jejím celku - </w:t>
      </w:r>
      <w:r w:rsidR="00EA1256" w:rsidRPr="00461A87">
        <w:rPr>
          <w:rFonts w:ascii="Times New Roman" w:hAnsi="Times New Roman"/>
          <w:b/>
          <w:sz w:val="24"/>
          <w:szCs w:val="24"/>
        </w:rPr>
        <w:t>Variantní řešení</w:t>
      </w:r>
    </w:p>
    <w:p w:rsidR="006621B6" w:rsidRPr="00461A87" w:rsidRDefault="006621B6" w:rsidP="001754CE">
      <w:pPr>
        <w:jc w:val="both"/>
        <w:rPr>
          <w:rFonts w:ascii="Times New Roman" w:hAnsi="Times New Roman"/>
          <w:b/>
          <w:sz w:val="24"/>
          <w:szCs w:val="24"/>
        </w:rPr>
      </w:pPr>
      <w:r w:rsidRPr="00461A87">
        <w:rPr>
          <w:rFonts w:ascii="Times New Roman" w:hAnsi="Times New Roman"/>
          <w:b/>
          <w:sz w:val="24"/>
          <w:szCs w:val="24"/>
        </w:rPr>
        <w:t xml:space="preserve">Varianta 0: </w:t>
      </w:r>
      <w:r w:rsidRPr="00461A87">
        <w:rPr>
          <w:rFonts w:ascii="Times New Roman" w:hAnsi="Times New Roman"/>
          <w:b/>
          <w:sz w:val="24"/>
          <w:szCs w:val="24"/>
        </w:rPr>
        <w:tab/>
        <w:t>zachování současného stavu</w:t>
      </w:r>
    </w:p>
    <w:p w:rsidR="006620A8" w:rsidRPr="006620A8" w:rsidRDefault="006620A8" w:rsidP="006620A8">
      <w:pPr>
        <w:jc w:val="both"/>
        <w:rPr>
          <w:rFonts w:ascii="Times New Roman" w:hAnsi="Times New Roman"/>
          <w:sz w:val="24"/>
          <w:szCs w:val="24"/>
        </w:rPr>
      </w:pPr>
      <w:r w:rsidRPr="006620A8">
        <w:rPr>
          <w:rFonts w:ascii="Times New Roman" w:hAnsi="Times New Roman"/>
          <w:sz w:val="24"/>
          <w:szCs w:val="24"/>
        </w:rPr>
        <w:t xml:space="preserve">Nevýhody stávajícího znění zákona byly již naznačeny výše. Souhrnně lze označit současný stav jako nevyhovující ve všech novelizovaných oblastech. Zcela kritická je situace </w:t>
      </w:r>
      <w:r w:rsidRPr="006620A8">
        <w:rPr>
          <w:rFonts w:ascii="Times New Roman" w:hAnsi="Times New Roman"/>
          <w:sz w:val="24"/>
          <w:szCs w:val="24"/>
        </w:rPr>
        <w:lastRenderedPageBreak/>
        <w:t>v</w:t>
      </w:r>
      <w:r>
        <w:rPr>
          <w:rFonts w:ascii="Times New Roman" w:hAnsi="Times New Roman"/>
          <w:sz w:val="24"/>
          <w:szCs w:val="24"/>
        </w:rPr>
        <w:t> </w:t>
      </w:r>
      <w:r w:rsidRPr="006620A8">
        <w:rPr>
          <w:rFonts w:ascii="Times New Roman" w:hAnsi="Times New Roman"/>
          <w:sz w:val="24"/>
          <w:szCs w:val="24"/>
        </w:rPr>
        <w:t xml:space="preserve">hodnocení výzkumných organizací a zachování současného stavu prakticky znemožní plně implementovat jiný způsob hodnocení, který odpovídá moderním evropským trendům. </w:t>
      </w:r>
    </w:p>
    <w:p w:rsidR="006620A8" w:rsidRPr="006620A8" w:rsidRDefault="006620A8" w:rsidP="006620A8">
      <w:pPr>
        <w:jc w:val="both"/>
        <w:rPr>
          <w:rFonts w:ascii="Times New Roman" w:hAnsi="Times New Roman"/>
          <w:sz w:val="24"/>
          <w:szCs w:val="24"/>
        </w:rPr>
      </w:pPr>
      <w:r w:rsidRPr="006620A8">
        <w:rPr>
          <w:rFonts w:ascii="Times New Roman" w:hAnsi="Times New Roman"/>
          <w:sz w:val="24"/>
          <w:szCs w:val="24"/>
        </w:rPr>
        <w:t>Bez novely zákona nebudou zavedeny ani další změny, např. evidence výsledků dosažených s</w:t>
      </w:r>
      <w:r>
        <w:rPr>
          <w:rFonts w:ascii="Times New Roman" w:hAnsi="Times New Roman"/>
          <w:sz w:val="24"/>
          <w:szCs w:val="24"/>
        </w:rPr>
        <w:t> </w:t>
      </w:r>
      <w:r w:rsidRPr="006620A8">
        <w:rPr>
          <w:rFonts w:ascii="Times New Roman" w:hAnsi="Times New Roman"/>
          <w:sz w:val="24"/>
          <w:szCs w:val="24"/>
        </w:rPr>
        <w:t xml:space="preserve">využitím velkých výzkumných infrastruktur, prokázat tak jejich pozitivní vliv na kvalitu prováděného výzkumu a mezinárodní spolupráci ve </w:t>
      </w:r>
      <w:r>
        <w:rPr>
          <w:rFonts w:ascii="Times New Roman" w:hAnsi="Times New Roman"/>
          <w:sz w:val="24"/>
          <w:szCs w:val="24"/>
        </w:rPr>
        <w:t>výzkumu, vývoji a inovacích</w:t>
      </w:r>
      <w:r w:rsidRPr="006620A8">
        <w:rPr>
          <w:rFonts w:ascii="Times New Roman" w:hAnsi="Times New Roman"/>
          <w:sz w:val="24"/>
          <w:szCs w:val="24"/>
        </w:rPr>
        <w:t xml:space="preserve"> a</w:t>
      </w:r>
      <w:r>
        <w:rPr>
          <w:rFonts w:ascii="Times New Roman" w:hAnsi="Times New Roman"/>
          <w:sz w:val="24"/>
          <w:szCs w:val="24"/>
        </w:rPr>
        <w:t> </w:t>
      </w:r>
      <w:r w:rsidRPr="006620A8">
        <w:rPr>
          <w:rFonts w:ascii="Times New Roman" w:hAnsi="Times New Roman"/>
          <w:sz w:val="24"/>
          <w:szCs w:val="24"/>
        </w:rPr>
        <w:t>v</w:t>
      </w:r>
      <w:r>
        <w:rPr>
          <w:rFonts w:ascii="Times New Roman" w:hAnsi="Times New Roman"/>
          <w:sz w:val="24"/>
          <w:szCs w:val="24"/>
        </w:rPr>
        <w:t> </w:t>
      </w:r>
      <w:r w:rsidRPr="006620A8">
        <w:rPr>
          <w:rFonts w:ascii="Times New Roman" w:hAnsi="Times New Roman"/>
          <w:sz w:val="24"/>
          <w:szCs w:val="24"/>
        </w:rPr>
        <w:t>konečném důsledku odůvodnit využití finančních prostředků.</w:t>
      </w:r>
    </w:p>
    <w:p w:rsidR="006621B6" w:rsidRPr="00461A87" w:rsidRDefault="006621B6" w:rsidP="001754CE">
      <w:pPr>
        <w:jc w:val="both"/>
        <w:rPr>
          <w:rFonts w:ascii="Times New Roman" w:hAnsi="Times New Roman"/>
          <w:sz w:val="24"/>
          <w:szCs w:val="24"/>
        </w:rPr>
      </w:pPr>
      <w:r w:rsidRPr="00461A87">
        <w:rPr>
          <w:rFonts w:ascii="Times New Roman" w:hAnsi="Times New Roman"/>
          <w:b/>
          <w:sz w:val="24"/>
          <w:szCs w:val="24"/>
        </w:rPr>
        <w:t>Varianta 1:</w:t>
      </w:r>
      <w:r w:rsidRPr="00461A87">
        <w:rPr>
          <w:rFonts w:ascii="Times New Roman" w:hAnsi="Times New Roman"/>
          <w:b/>
          <w:sz w:val="24"/>
          <w:szCs w:val="24"/>
        </w:rPr>
        <w:tab/>
        <w:t>užší podoba změny</w:t>
      </w:r>
      <w:r w:rsidRPr="00461A87">
        <w:rPr>
          <w:rFonts w:ascii="Times New Roman" w:hAnsi="Times New Roman"/>
          <w:sz w:val="24"/>
          <w:szCs w:val="24"/>
        </w:rPr>
        <w:t xml:space="preserve"> – </w:t>
      </w:r>
      <w:r w:rsidR="005045D8" w:rsidRPr="00461A87">
        <w:rPr>
          <w:rFonts w:ascii="Times New Roman" w:hAnsi="Times New Roman"/>
          <w:sz w:val="24"/>
          <w:szCs w:val="24"/>
        </w:rPr>
        <w:t>provedení výše uvedených změn, které jsou považovány za nezbytné</w:t>
      </w:r>
      <w:r w:rsidRPr="00461A87">
        <w:rPr>
          <w:rFonts w:ascii="Times New Roman" w:hAnsi="Times New Roman"/>
          <w:sz w:val="24"/>
          <w:szCs w:val="24"/>
        </w:rPr>
        <w:t xml:space="preserve"> </w:t>
      </w:r>
      <w:r w:rsidR="002D3681" w:rsidRPr="00461A87">
        <w:rPr>
          <w:rFonts w:ascii="Times New Roman" w:hAnsi="Times New Roman"/>
          <w:sz w:val="24"/>
          <w:szCs w:val="24"/>
        </w:rPr>
        <w:t>a které je nutné provést co nejdříve</w:t>
      </w:r>
    </w:p>
    <w:p w:rsidR="006621B6" w:rsidRPr="00461A87" w:rsidRDefault="006621B6" w:rsidP="001754CE">
      <w:pPr>
        <w:jc w:val="both"/>
        <w:rPr>
          <w:rFonts w:ascii="Times New Roman" w:hAnsi="Times New Roman"/>
          <w:sz w:val="24"/>
          <w:szCs w:val="24"/>
        </w:rPr>
      </w:pPr>
      <w:r w:rsidRPr="00461A87">
        <w:rPr>
          <w:rFonts w:ascii="Times New Roman" w:hAnsi="Times New Roman"/>
          <w:b/>
          <w:sz w:val="24"/>
          <w:szCs w:val="24"/>
        </w:rPr>
        <w:t>Varianta 2:</w:t>
      </w:r>
      <w:r w:rsidRPr="00461A87">
        <w:rPr>
          <w:rFonts w:ascii="Times New Roman" w:hAnsi="Times New Roman"/>
          <w:b/>
          <w:sz w:val="24"/>
          <w:szCs w:val="24"/>
        </w:rPr>
        <w:tab/>
        <w:t>širší podoba změny</w:t>
      </w:r>
      <w:r w:rsidRPr="00461A87">
        <w:rPr>
          <w:rFonts w:ascii="Times New Roman" w:hAnsi="Times New Roman"/>
          <w:sz w:val="24"/>
          <w:szCs w:val="24"/>
        </w:rPr>
        <w:t xml:space="preserve"> – </w:t>
      </w:r>
      <w:r w:rsidR="005045D8" w:rsidRPr="00461A87">
        <w:rPr>
          <w:rFonts w:ascii="Times New Roman" w:hAnsi="Times New Roman"/>
          <w:sz w:val="24"/>
          <w:szCs w:val="24"/>
        </w:rPr>
        <w:t xml:space="preserve">kromě změn dle varianty 1 navržení dalších potřebných změn, např. zavedení nových nástrojů pro podporu inovací, změny v oblasti veřejné soutěže ve výzkumu, vývoji a inovacích, </w:t>
      </w:r>
      <w:r w:rsidR="00AD20B5" w:rsidRPr="00461A87">
        <w:rPr>
          <w:rFonts w:ascii="Times New Roman" w:hAnsi="Times New Roman"/>
          <w:sz w:val="24"/>
          <w:szCs w:val="24"/>
        </w:rPr>
        <w:t>otevřený přístup k vědeckým informacím a k vědeckým datům</w:t>
      </w:r>
      <w:r w:rsidR="005045D8" w:rsidRPr="00461A87">
        <w:rPr>
          <w:rFonts w:ascii="Times New Roman" w:hAnsi="Times New Roman"/>
          <w:sz w:val="24"/>
          <w:szCs w:val="24"/>
        </w:rPr>
        <w:t>. Tyto náměty byly evidovány a budou využity při případné diskusi o širší novele zákona č. 130/2002 Sb. nebo při přípravě nové normy upravující oblast výzkumu, vývoje a</w:t>
      </w:r>
      <w:r w:rsidR="000E6F5F">
        <w:rPr>
          <w:rFonts w:ascii="Times New Roman" w:hAnsi="Times New Roman"/>
          <w:sz w:val="24"/>
          <w:szCs w:val="24"/>
        </w:rPr>
        <w:t> </w:t>
      </w:r>
      <w:r w:rsidR="005045D8" w:rsidRPr="00461A87">
        <w:rPr>
          <w:rFonts w:ascii="Times New Roman" w:hAnsi="Times New Roman"/>
          <w:sz w:val="24"/>
          <w:szCs w:val="24"/>
        </w:rPr>
        <w:t>inovací.</w:t>
      </w:r>
    </w:p>
    <w:p w:rsidR="006621B6" w:rsidRPr="00461A87" w:rsidRDefault="006621B6" w:rsidP="001754CE">
      <w:pPr>
        <w:jc w:val="both"/>
        <w:rPr>
          <w:rFonts w:ascii="Times New Roman" w:hAnsi="Times New Roman"/>
          <w:sz w:val="24"/>
          <w:szCs w:val="24"/>
        </w:rPr>
      </w:pPr>
      <w:r w:rsidRPr="00461A87">
        <w:rPr>
          <w:rFonts w:ascii="Times New Roman" w:hAnsi="Times New Roman"/>
          <w:sz w:val="24"/>
          <w:szCs w:val="24"/>
        </w:rPr>
        <w:t xml:space="preserve">S ohledem na </w:t>
      </w:r>
      <w:r w:rsidR="00AB445E" w:rsidRPr="00461A87">
        <w:rPr>
          <w:rFonts w:ascii="Times New Roman" w:hAnsi="Times New Roman"/>
          <w:sz w:val="24"/>
          <w:szCs w:val="24"/>
        </w:rPr>
        <w:t>okamžit</w:t>
      </w:r>
      <w:r w:rsidR="006620A8">
        <w:rPr>
          <w:rFonts w:ascii="Times New Roman" w:hAnsi="Times New Roman"/>
          <w:sz w:val="24"/>
          <w:szCs w:val="24"/>
        </w:rPr>
        <w:t>ou</w:t>
      </w:r>
      <w:r w:rsidR="00AB445E" w:rsidRPr="00461A87">
        <w:rPr>
          <w:rFonts w:ascii="Times New Roman" w:hAnsi="Times New Roman"/>
          <w:sz w:val="24"/>
          <w:szCs w:val="24"/>
        </w:rPr>
        <w:t xml:space="preserve"> potřebnost změn</w:t>
      </w:r>
      <w:r w:rsidRPr="00461A87">
        <w:rPr>
          <w:rFonts w:ascii="Times New Roman" w:hAnsi="Times New Roman"/>
          <w:sz w:val="24"/>
          <w:szCs w:val="24"/>
        </w:rPr>
        <w:t xml:space="preserve"> byla jako </w:t>
      </w:r>
      <w:r w:rsidRPr="00461A87">
        <w:rPr>
          <w:rFonts w:ascii="Times New Roman" w:hAnsi="Times New Roman"/>
          <w:b/>
          <w:sz w:val="24"/>
          <w:szCs w:val="24"/>
        </w:rPr>
        <w:t xml:space="preserve">nejvhodnější zvolena varianta </w:t>
      </w:r>
      <w:r w:rsidR="005045D8" w:rsidRPr="00461A87">
        <w:rPr>
          <w:rFonts w:ascii="Times New Roman" w:hAnsi="Times New Roman"/>
          <w:b/>
          <w:sz w:val="24"/>
          <w:szCs w:val="24"/>
        </w:rPr>
        <w:t>1.</w:t>
      </w:r>
      <w:r w:rsidRPr="00461A87">
        <w:rPr>
          <w:rFonts w:ascii="Times New Roman" w:hAnsi="Times New Roman"/>
          <w:sz w:val="24"/>
          <w:szCs w:val="24"/>
        </w:rPr>
        <w:t xml:space="preserve"> Tato varianta představuje </w:t>
      </w:r>
      <w:r w:rsidR="005045D8" w:rsidRPr="00461A87">
        <w:rPr>
          <w:rFonts w:ascii="Times New Roman" w:hAnsi="Times New Roman"/>
          <w:sz w:val="24"/>
          <w:szCs w:val="24"/>
        </w:rPr>
        <w:t xml:space="preserve">nejmenší možný seznam změn, které zajistí </w:t>
      </w:r>
      <w:r w:rsidRPr="00461A87">
        <w:rPr>
          <w:rFonts w:ascii="Times New Roman" w:hAnsi="Times New Roman"/>
          <w:sz w:val="24"/>
          <w:szCs w:val="24"/>
        </w:rPr>
        <w:t>naplnění požadovaných cílů</w:t>
      </w:r>
      <w:r w:rsidR="005045D8" w:rsidRPr="00461A87">
        <w:rPr>
          <w:rFonts w:ascii="Times New Roman" w:hAnsi="Times New Roman"/>
          <w:sz w:val="24"/>
          <w:szCs w:val="24"/>
        </w:rPr>
        <w:t>, s nulovou finanční náročností, bez významných zásahů do aplikací poskytovatelů pro správu projektů výzkumu, vývoje a</w:t>
      </w:r>
      <w:r w:rsidR="000E6F5F">
        <w:rPr>
          <w:rFonts w:ascii="Times New Roman" w:hAnsi="Times New Roman"/>
          <w:sz w:val="24"/>
          <w:szCs w:val="24"/>
        </w:rPr>
        <w:t> </w:t>
      </w:r>
      <w:r w:rsidR="005045D8" w:rsidRPr="00461A87">
        <w:rPr>
          <w:rFonts w:ascii="Times New Roman" w:hAnsi="Times New Roman"/>
          <w:sz w:val="24"/>
          <w:szCs w:val="24"/>
        </w:rPr>
        <w:t>inovací, umožní implementaci nového způsobu hodnocení výzkumných organizací a zlepší hodnocení velkých výzkumných infrastruktur.</w:t>
      </w:r>
    </w:p>
    <w:p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Zhodnocení souladu návrhu zákona s ústavním pořádkem České republiky</w:t>
      </w:r>
    </w:p>
    <w:p w:rsidR="00EC0B01" w:rsidRPr="00461A87" w:rsidRDefault="00EC0B01" w:rsidP="001754CE">
      <w:pPr>
        <w:tabs>
          <w:tab w:val="left" w:pos="284"/>
        </w:tabs>
        <w:jc w:val="both"/>
        <w:rPr>
          <w:rFonts w:ascii="Times New Roman" w:hAnsi="Times New Roman"/>
          <w:sz w:val="24"/>
          <w:szCs w:val="24"/>
        </w:rPr>
      </w:pPr>
      <w:r w:rsidRPr="00461A87">
        <w:rPr>
          <w:rFonts w:ascii="Times New Roman" w:hAnsi="Times New Roman"/>
          <w:sz w:val="24"/>
          <w:szCs w:val="24"/>
        </w:rPr>
        <w:t>Vládní návrh zákona respektuje obecné zásady ústavního pořádku České republiky a není v</w:t>
      </w:r>
      <w:r w:rsidR="007277DC">
        <w:rPr>
          <w:rFonts w:ascii="Times New Roman" w:hAnsi="Times New Roman"/>
          <w:sz w:val="24"/>
          <w:szCs w:val="24"/>
        </w:rPr>
        <w:t> </w:t>
      </w:r>
      <w:r w:rsidRPr="00461A87">
        <w:rPr>
          <w:rFonts w:ascii="Times New Roman" w:hAnsi="Times New Roman"/>
          <w:sz w:val="24"/>
          <w:szCs w:val="24"/>
        </w:rPr>
        <w:t xml:space="preserve">rozporu </w:t>
      </w:r>
      <w:r w:rsidR="00801989" w:rsidRPr="00461A87">
        <w:rPr>
          <w:rFonts w:ascii="Times New Roman" w:hAnsi="Times New Roman"/>
          <w:sz w:val="24"/>
          <w:szCs w:val="24"/>
        </w:rPr>
        <w:t>s </w:t>
      </w:r>
      <w:r w:rsidRPr="00461A87">
        <w:rPr>
          <w:rFonts w:ascii="Times New Roman" w:hAnsi="Times New Roman"/>
          <w:sz w:val="24"/>
          <w:szCs w:val="24"/>
        </w:rPr>
        <w:t>nálezy Ústavního soudu České republiky.</w:t>
      </w:r>
    </w:p>
    <w:p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Zhodnocení souladu navrhované právní úpravy s mezinárodními smlouvami, slučitelnost s právními akty EU</w:t>
      </w:r>
    </w:p>
    <w:p w:rsidR="00471E73" w:rsidRDefault="00471E73"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Předložený návrh </w:t>
      </w:r>
      <w:r w:rsidR="006D233D" w:rsidRPr="00461A87">
        <w:rPr>
          <w:rFonts w:ascii="Times New Roman" w:hAnsi="Times New Roman"/>
          <w:sz w:val="24"/>
          <w:szCs w:val="24"/>
        </w:rPr>
        <w:t xml:space="preserve">je </w:t>
      </w:r>
      <w:r w:rsidR="001D2578">
        <w:rPr>
          <w:rFonts w:ascii="Times New Roman" w:hAnsi="Times New Roman"/>
          <w:sz w:val="24"/>
          <w:szCs w:val="24"/>
        </w:rPr>
        <w:t xml:space="preserve">plně </w:t>
      </w:r>
      <w:r w:rsidR="001F4B1F" w:rsidRPr="00461A87">
        <w:rPr>
          <w:rFonts w:ascii="Times New Roman" w:hAnsi="Times New Roman"/>
          <w:sz w:val="24"/>
          <w:szCs w:val="24"/>
        </w:rPr>
        <w:t xml:space="preserve">v souladu </w:t>
      </w:r>
      <w:r w:rsidR="001F4B1F" w:rsidRPr="001F4B1F">
        <w:rPr>
          <w:rFonts w:ascii="Times New Roman" w:hAnsi="Times New Roman"/>
          <w:sz w:val="24"/>
          <w:szCs w:val="24"/>
        </w:rPr>
        <w:t xml:space="preserve">s právem EU, a to zejm. </w:t>
      </w:r>
      <w:r w:rsidR="006D233D" w:rsidRPr="00461A87">
        <w:rPr>
          <w:rFonts w:ascii="Times New Roman" w:hAnsi="Times New Roman"/>
          <w:sz w:val="24"/>
          <w:szCs w:val="24"/>
        </w:rPr>
        <w:t>s</w:t>
      </w:r>
      <w:r w:rsidRPr="00461A87">
        <w:rPr>
          <w:rFonts w:ascii="Times New Roman" w:hAnsi="Times New Roman"/>
          <w:sz w:val="24"/>
          <w:szCs w:val="24"/>
        </w:rPr>
        <w:t xml:space="preserve"> </w:t>
      </w:r>
      <w:r w:rsidR="006D233D" w:rsidRPr="00461A87">
        <w:rPr>
          <w:rFonts w:ascii="Times New Roman" w:hAnsi="Times New Roman"/>
          <w:sz w:val="24"/>
          <w:szCs w:val="24"/>
        </w:rPr>
        <w:t>N</w:t>
      </w:r>
      <w:r w:rsidRPr="00461A87">
        <w:rPr>
          <w:rFonts w:ascii="Times New Roman" w:hAnsi="Times New Roman"/>
          <w:sz w:val="24"/>
          <w:szCs w:val="24"/>
        </w:rPr>
        <w:t>ařízení</w:t>
      </w:r>
      <w:r w:rsidR="006D233D" w:rsidRPr="00461A87">
        <w:rPr>
          <w:rFonts w:ascii="Times New Roman" w:hAnsi="Times New Roman"/>
          <w:sz w:val="24"/>
          <w:szCs w:val="24"/>
        </w:rPr>
        <w:t>m</w:t>
      </w:r>
      <w:r w:rsidRPr="00461A87">
        <w:rPr>
          <w:rFonts w:ascii="Times New Roman" w:hAnsi="Times New Roman"/>
          <w:sz w:val="24"/>
          <w:szCs w:val="24"/>
        </w:rPr>
        <w:t xml:space="preserve"> Komise (EU) č. 651/2014 ze dne 17. června 2014, kterým se v souladu s články 107 a 108 Smlouvy prohlašují určité kategorie podpory za</w:t>
      </w:r>
      <w:r w:rsidR="000E6F5F">
        <w:rPr>
          <w:rFonts w:ascii="Times New Roman" w:hAnsi="Times New Roman"/>
          <w:sz w:val="24"/>
          <w:szCs w:val="24"/>
        </w:rPr>
        <w:t> </w:t>
      </w:r>
      <w:r w:rsidRPr="00461A87">
        <w:rPr>
          <w:rFonts w:ascii="Times New Roman" w:hAnsi="Times New Roman"/>
          <w:sz w:val="24"/>
          <w:szCs w:val="24"/>
        </w:rPr>
        <w:t>slučitelné s vnitřním trhem (dále jen „GBER“)</w:t>
      </w:r>
      <w:r w:rsidR="006D233D" w:rsidRPr="00461A87">
        <w:rPr>
          <w:rFonts w:ascii="Times New Roman" w:hAnsi="Times New Roman"/>
          <w:sz w:val="24"/>
          <w:szCs w:val="24"/>
        </w:rPr>
        <w:t>,</w:t>
      </w:r>
      <w:r w:rsidRPr="00461A87">
        <w:rPr>
          <w:rFonts w:ascii="Times New Roman" w:hAnsi="Times New Roman"/>
          <w:sz w:val="24"/>
          <w:szCs w:val="24"/>
        </w:rPr>
        <w:t xml:space="preserve"> a </w:t>
      </w:r>
      <w:r w:rsidR="006D233D" w:rsidRPr="00461A87">
        <w:rPr>
          <w:rFonts w:ascii="Times New Roman" w:hAnsi="Times New Roman"/>
          <w:sz w:val="24"/>
          <w:szCs w:val="24"/>
        </w:rPr>
        <w:t>N</w:t>
      </w:r>
      <w:r w:rsidRPr="00461A87">
        <w:rPr>
          <w:rFonts w:ascii="Times New Roman" w:hAnsi="Times New Roman"/>
          <w:sz w:val="24"/>
          <w:szCs w:val="24"/>
        </w:rPr>
        <w:t>ařízení</w:t>
      </w:r>
      <w:r w:rsidR="006D233D" w:rsidRPr="00461A87">
        <w:rPr>
          <w:rFonts w:ascii="Times New Roman" w:hAnsi="Times New Roman"/>
          <w:sz w:val="24"/>
          <w:szCs w:val="24"/>
        </w:rPr>
        <w:t>m</w:t>
      </w:r>
      <w:r w:rsidRPr="00461A87">
        <w:rPr>
          <w:rFonts w:ascii="Times New Roman" w:hAnsi="Times New Roman"/>
          <w:sz w:val="24"/>
          <w:szCs w:val="24"/>
        </w:rPr>
        <w:t xml:space="preserve"> Komise (EU) č. 702/2014 ze</w:t>
      </w:r>
      <w:r w:rsidR="000E6F5F">
        <w:rPr>
          <w:rFonts w:ascii="Times New Roman" w:hAnsi="Times New Roman"/>
          <w:sz w:val="24"/>
          <w:szCs w:val="24"/>
        </w:rPr>
        <w:t> </w:t>
      </w:r>
      <w:r w:rsidRPr="00461A87">
        <w:rPr>
          <w:rFonts w:ascii="Times New Roman" w:hAnsi="Times New Roman"/>
          <w:sz w:val="24"/>
          <w:szCs w:val="24"/>
        </w:rPr>
        <w:t>dne 25. června 2014, kterým se v souladu s články 107 a 108 Smlouvy o fungování Evropské unie prohlašují určité kategorie podpory v odvětvích zemědělství a lesnictví a</w:t>
      </w:r>
      <w:r w:rsidR="000E6F5F">
        <w:rPr>
          <w:rFonts w:ascii="Times New Roman" w:hAnsi="Times New Roman"/>
          <w:sz w:val="24"/>
          <w:szCs w:val="24"/>
        </w:rPr>
        <w:t> </w:t>
      </w:r>
      <w:r w:rsidRPr="00461A87">
        <w:rPr>
          <w:rFonts w:ascii="Times New Roman" w:hAnsi="Times New Roman"/>
          <w:sz w:val="24"/>
          <w:szCs w:val="24"/>
        </w:rPr>
        <w:t>ve</w:t>
      </w:r>
      <w:r w:rsidR="000E6F5F">
        <w:rPr>
          <w:rFonts w:ascii="Times New Roman" w:hAnsi="Times New Roman"/>
          <w:sz w:val="24"/>
          <w:szCs w:val="24"/>
        </w:rPr>
        <w:t> </w:t>
      </w:r>
      <w:r w:rsidRPr="00461A87">
        <w:rPr>
          <w:rFonts w:ascii="Times New Roman" w:hAnsi="Times New Roman"/>
          <w:sz w:val="24"/>
          <w:szCs w:val="24"/>
        </w:rPr>
        <w:t>venkovských oblastech za slučitelné s vnitřním trhem (dále jen „ABER“).</w:t>
      </w:r>
    </w:p>
    <w:p w:rsidR="001D2578" w:rsidRPr="001D2578" w:rsidRDefault="001D2578" w:rsidP="001D2578">
      <w:pPr>
        <w:tabs>
          <w:tab w:val="left" w:pos="284"/>
        </w:tabs>
        <w:jc w:val="both"/>
        <w:rPr>
          <w:rFonts w:ascii="Times New Roman" w:hAnsi="Times New Roman"/>
          <w:sz w:val="24"/>
          <w:szCs w:val="24"/>
        </w:rPr>
      </w:pPr>
      <w:r>
        <w:rPr>
          <w:rFonts w:ascii="Times New Roman" w:hAnsi="Times New Roman"/>
          <w:sz w:val="24"/>
          <w:szCs w:val="24"/>
        </w:rPr>
        <w:t xml:space="preserve">Zákon č. 130/2002 Sb., </w:t>
      </w:r>
      <w:r w:rsidRPr="001D2578">
        <w:rPr>
          <w:rFonts w:ascii="Times New Roman" w:hAnsi="Times New Roman"/>
          <w:sz w:val="24"/>
          <w:szCs w:val="24"/>
        </w:rPr>
        <w:t>o podpoře výzkumu, experimentálního vývoje a inovací z veřejných prostředků a o změně některých souvisejících zákonů (zákon o podpoře výzkumu, experimentálního vývoje a inovací), ve znění pozdějších předpisů</w:t>
      </w:r>
      <w:r>
        <w:rPr>
          <w:rFonts w:ascii="Times New Roman" w:hAnsi="Times New Roman"/>
          <w:sz w:val="24"/>
          <w:szCs w:val="24"/>
        </w:rPr>
        <w:t>, a tím taktéž tento n</w:t>
      </w:r>
      <w:r w:rsidRPr="001D2578">
        <w:rPr>
          <w:rFonts w:ascii="Times New Roman" w:hAnsi="Times New Roman"/>
          <w:sz w:val="24"/>
          <w:szCs w:val="24"/>
        </w:rPr>
        <w:t>ávrh zákona se dále dotýká následujících předpisů EU:</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Komise (EU) č. 702/2014 ze dne 25. června 2014, kterým se v souladu s články 107 a 108 Smlouvy o fungování Evropské unie prohlašují některé kategorie podpory v odvětvích zemědělství a lesnictví a ve venkovských oblastech za slučitelné s vnitřním trhem,</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Evropského parlamentu a Rady (EU) č. 1301/2013 ze dne 17. prosince 2013 o Evropském fondu pro regionální rozvoj, o zvláštních ustanoveních týkajících se cíle Investice pro růst a zaměstnanost a o zrušení nařízení (ES) č. 1080/2006,</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lastRenderedPageBreak/>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Evropského parlamentu a Rady (EU) č. 1304/2013 ze dne 17. prosince 2013 o Evropském sociálním fondu a o zrušení nařízení Rady (ES) č. 1081/2006,</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Evropského parlamentu a Rady (EU) č. 1291/2013 ze dne 11. prosince 2013, kterým se zavádí Horizont 2020 – rámcový program pro výzkum a inovace (2014–2020) a zrušuje rozhodnutí č. 1982/2006/ES,</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Rady (ES) č. 723/2009 ze dne 25. června 2009 o právním rámci Společenství pro konsorcium evropské výzkumné infrastruktury (ERIC),</w:t>
      </w:r>
    </w:p>
    <w:p w:rsidR="001D2578" w:rsidRPr="008860E4" w:rsidRDefault="001D2578" w:rsidP="008860E4">
      <w:pPr>
        <w:pStyle w:val="Odstavecseseznamem"/>
        <w:numPr>
          <w:ilvl w:val="0"/>
          <w:numId w:val="25"/>
        </w:numPr>
        <w:tabs>
          <w:tab w:val="left" w:pos="284"/>
        </w:tabs>
        <w:jc w:val="both"/>
        <w:rPr>
          <w:rFonts w:ascii="Times New Roman" w:hAnsi="Times New Roman"/>
          <w:sz w:val="24"/>
          <w:szCs w:val="24"/>
        </w:rPr>
      </w:pPr>
      <w:r w:rsidRPr="008860E4">
        <w:rPr>
          <w:rFonts w:ascii="Times New Roman" w:hAnsi="Times New Roman"/>
          <w:sz w:val="24"/>
          <w:szCs w:val="24"/>
        </w:rPr>
        <w:t>nařízení (EU, Euratom) č. 966/2012 Evropského parlamentu a Rady ze dne 25. října 2012, kterým se stanoví finanční pravidla o souhrnném rozpočtu Unie a o zrušení nařízení Rady (ES, Euratom) č. 1605/2002.</w:t>
      </w:r>
    </w:p>
    <w:p w:rsidR="001D2578" w:rsidRDefault="001D2578" w:rsidP="001D2578">
      <w:pPr>
        <w:tabs>
          <w:tab w:val="left" w:pos="284"/>
        </w:tabs>
        <w:jc w:val="both"/>
        <w:rPr>
          <w:rFonts w:ascii="Times New Roman" w:hAnsi="Times New Roman"/>
          <w:sz w:val="24"/>
          <w:szCs w:val="24"/>
        </w:rPr>
      </w:pPr>
      <w:r w:rsidRPr="001D2578">
        <w:rPr>
          <w:rFonts w:ascii="Times New Roman" w:hAnsi="Times New Roman"/>
          <w:sz w:val="24"/>
          <w:szCs w:val="24"/>
        </w:rPr>
        <w:t xml:space="preserve">Z pramenů práva „soft </w:t>
      </w:r>
      <w:proofErr w:type="spellStart"/>
      <w:r w:rsidRPr="001D2578">
        <w:rPr>
          <w:rFonts w:ascii="Times New Roman" w:hAnsi="Times New Roman"/>
          <w:sz w:val="24"/>
          <w:szCs w:val="24"/>
        </w:rPr>
        <w:t>law</w:t>
      </w:r>
      <w:proofErr w:type="spellEnd"/>
      <w:r w:rsidRPr="001D2578">
        <w:rPr>
          <w:rFonts w:ascii="Times New Roman" w:hAnsi="Times New Roman"/>
          <w:sz w:val="24"/>
          <w:szCs w:val="24"/>
        </w:rPr>
        <w:t xml:space="preserve">“ je ve vztahu k návrhu </w:t>
      </w:r>
      <w:r>
        <w:rPr>
          <w:rFonts w:ascii="Times New Roman" w:hAnsi="Times New Roman"/>
          <w:sz w:val="24"/>
          <w:szCs w:val="24"/>
        </w:rPr>
        <w:t xml:space="preserve">zákona </w:t>
      </w:r>
      <w:r w:rsidRPr="001D2578">
        <w:rPr>
          <w:rFonts w:ascii="Times New Roman" w:hAnsi="Times New Roman"/>
          <w:sz w:val="24"/>
          <w:szCs w:val="24"/>
        </w:rPr>
        <w:t>významný Rámec pro státní podporu výzkumu, vývoje a inovací (2014/C 198/01).</w:t>
      </w:r>
    </w:p>
    <w:p w:rsidR="001D2578" w:rsidRPr="00461A87" w:rsidRDefault="001D2578" w:rsidP="001D2578">
      <w:pPr>
        <w:tabs>
          <w:tab w:val="left" w:pos="284"/>
        </w:tabs>
        <w:jc w:val="both"/>
        <w:rPr>
          <w:rFonts w:ascii="Times New Roman" w:hAnsi="Times New Roman"/>
          <w:sz w:val="24"/>
          <w:szCs w:val="24"/>
        </w:rPr>
      </w:pPr>
      <w:r>
        <w:rPr>
          <w:rFonts w:ascii="Times New Roman" w:hAnsi="Times New Roman"/>
          <w:sz w:val="24"/>
          <w:szCs w:val="24"/>
        </w:rPr>
        <w:t>Návrh zákona je plně slučitelný s relevantní právní úpravou Evropské unie.</w:t>
      </w:r>
    </w:p>
    <w:p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Dopady navrhované úpravy</w:t>
      </w:r>
    </w:p>
    <w:p w:rsidR="00EC0B01" w:rsidRPr="00461A87" w:rsidRDefault="00EA1256"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w:t>
      </w:r>
      <w:r w:rsidR="00EC0B01" w:rsidRPr="00461A87">
        <w:rPr>
          <w:rFonts w:ascii="Times New Roman" w:hAnsi="Times New Roman"/>
          <w:sz w:val="24"/>
          <w:szCs w:val="24"/>
          <w:u w:val="single"/>
        </w:rPr>
        <w:t>a státní rozpočet a ostatní veřejné rozpočty</w:t>
      </w:r>
    </w:p>
    <w:p w:rsidR="00EC0B01" w:rsidRPr="00461A87" w:rsidRDefault="00DD0D5B"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 hlediska finančních dopadů nepředstavuje navržené řešení dodatečné náklady pro </w:t>
      </w:r>
      <w:r w:rsidR="00684C10">
        <w:rPr>
          <w:rFonts w:ascii="Times New Roman" w:hAnsi="Times New Roman"/>
          <w:sz w:val="24"/>
          <w:szCs w:val="24"/>
        </w:rPr>
        <w:t xml:space="preserve">státní rozpočet či </w:t>
      </w:r>
      <w:r w:rsidRPr="00461A87">
        <w:rPr>
          <w:rFonts w:ascii="Times New Roman" w:hAnsi="Times New Roman"/>
          <w:sz w:val="24"/>
          <w:szCs w:val="24"/>
        </w:rPr>
        <w:t xml:space="preserve">ostatní veřejné rozpočty. </w:t>
      </w:r>
    </w:p>
    <w:p w:rsidR="009532B7" w:rsidRPr="00461A87" w:rsidRDefault="009532B7" w:rsidP="009532B7">
      <w:pPr>
        <w:tabs>
          <w:tab w:val="left" w:pos="284"/>
        </w:tabs>
        <w:jc w:val="both"/>
        <w:rPr>
          <w:rFonts w:ascii="Times New Roman" w:hAnsi="Times New Roman"/>
          <w:sz w:val="24"/>
          <w:szCs w:val="24"/>
        </w:rPr>
      </w:pPr>
      <w:r w:rsidRPr="001F4B1F">
        <w:rPr>
          <w:rFonts w:ascii="Times New Roman" w:hAnsi="Times New Roman"/>
          <w:sz w:val="24"/>
          <w:szCs w:val="24"/>
        </w:rPr>
        <w:t xml:space="preserve">Náklady na projekty sdílených činností budou hrazeny ze stávajících výdajů státního rozpočtu na </w:t>
      </w:r>
      <w:r>
        <w:rPr>
          <w:rFonts w:ascii="Times New Roman" w:hAnsi="Times New Roman"/>
          <w:sz w:val="24"/>
          <w:szCs w:val="24"/>
        </w:rPr>
        <w:t>výzkum, vývoj a inovace</w:t>
      </w:r>
      <w:r w:rsidRPr="001F4B1F">
        <w:rPr>
          <w:rFonts w:ascii="Times New Roman" w:hAnsi="Times New Roman"/>
          <w:sz w:val="24"/>
          <w:szCs w:val="24"/>
        </w:rPr>
        <w:t xml:space="preserve">, stejně jako byly hrazeny dosud. Na základě předcházejících zkušeností z několika již ukončených programů účelové podpory se výdaje na projekty sdílených činností odhadují na cca </w:t>
      </w:r>
      <w:r w:rsidR="0000653D">
        <w:rPr>
          <w:rFonts w:ascii="Times New Roman" w:hAnsi="Times New Roman"/>
          <w:sz w:val="24"/>
          <w:szCs w:val="24"/>
        </w:rPr>
        <w:t>5</w:t>
      </w:r>
      <w:r w:rsidRPr="001F4B1F">
        <w:rPr>
          <w:rFonts w:ascii="Times New Roman" w:hAnsi="Times New Roman"/>
          <w:sz w:val="24"/>
          <w:szCs w:val="24"/>
        </w:rPr>
        <w:t>40 mil. Kč ročně od roku 2021.</w:t>
      </w:r>
      <w:r>
        <w:rPr>
          <w:rFonts w:ascii="Times New Roman" w:hAnsi="Times New Roman"/>
          <w:sz w:val="24"/>
          <w:szCs w:val="24"/>
        </w:rPr>
        <w:t xml:space="preserve"> Tyto výdaje jsou součástí schválených výdajových limitů na podporu výzkumu, vývoje a inovací.</w:t>
      </w:r>
    </w:p>
    <w:p w:rsidR="009532B7" w:rsidRDefault="009532B7" w:rsidP="009532B7">
      <w:pPr>
        <w:tabs>
          <w:tab w:val="left" w:pos="284"/>
        </w:tabs>
        <w:jc w:val="both"/>
        <w:rPr>
          <w:rFonts w:ascii="Times New Roman" w:hAnsi="Times New Roman"/>
          <w:sz w:val="24"/>
          <w:szCs w:val="24"/>
        </w:rPr>
      </w:pPr>
      <w:r w:rsidRPr="00461A87">
        <w:rPr>
          <w:rFonts w:ascii="Times New Roman" w:hAnsi="Times New Roman"/>
          <w:sz w:val="24"/>
          <w:szCs w:val="24"/>
        </w:rPr>
        <w:t>Změna § 7 odst. 7 zákona (hodnocení) je rovněž bez finančního dopadu</w:t>
      </w:r>
      <w:r>
        <w:rPr>
          <w:rFonts w:ascii="Times New Roman" w:hAnsi="Times New Roman"/>
          <w:sz w:val="24"/>
          <w:szCs w:val="24"/>
        </w:rPr>
        <w:t xml:space="preserve"> nad schválený rámec výdajů státního rozpočtu</w:t>
      </w:r>
      <w:r w:rsidRPr="00461A87">
        <w:rPr>
          <w:rFonts w:ascii="Times New Roman" w:hAnsi="Times New Roman"/>
          <w:sz w:val="24"/>
          <w:szCs w:val="24"/>
        </w:rPr>
        <w:t>, neboť již stávající znění zákona přikazuje provádět hodnocení s roční frekvencí. Způsob, jakým se hodnotí, stanovuje vládou schvalovaná metodika, nikoliv zákon sám. Navrhované znění zákona nepředepisuje žádnou konkrétní proceduru hodnocení a vše ponechává na vládou schvalované metodice.</w:t>
      </w:r>
    </w:p>
    <w:p w:rsidR="00776A0C" w:rsidRPr="00461A87" w:rsidRDefault="00776A0C"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Změna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 xml:space="preserve">s sebou nenese </w:t>
      </w:r>
      <w:r w:rsidR="006D233D" w:rsidRPr="00461A87">
        <w:rPr>
          <w:rFonts w:ascii="Times New Roman" w:hAnsi="Times New Roman"/>
          <w:sz w:val="24"/>
          <w:szCs w:val="24"/>
        </w:rPr>
        <w:t xml:space="preserve">žádné </w:t>
      </w:r>
      <w:r w:rsidRPr="00461A87">
        <w:rPr>
          <w:rFonts w:ascii="Times New Roman" w:hAnsi="Times New Roman"/>
          <w:sz w:val="24"/>
          <w:szCs w:val="24"/>
        </w:rPr>
        <w:t>náklady a</w:t>
      </w:r>
      <w:r w:rsidR="008154B8">
        <w:rPr>
          <w:rFonts w:ascii="Times New Roman" w:hAnsi="Times New Roman"/>
          <w:sz w:val="24"/>
          <w:szCs w:val="24"/>
        </w:rPr>
        <w:t> </w:t>
      </w:r>
      <w:r w:rsidR="00DB6EE6" w:rsidRPr="00461A87">
        <w:rPr>
          <w:rFonts w:ascii="Times New Roman" w:hAnsi="Times New Roman"/>
          <w:sz w:val="24"/>
          <w:szCs w:val="24"/>
        </w:rPr>
        <w:t xml:space="preserve">úprava včetně vkládací aplikace </w:t>
      </w:r>
      <w:proofErr w:type="spellStart"/>
      <w:r w:rsidR="00DB6EE6" w:rsidRPr="00461A87">
        <w:rPr>
          <w:rFonts w:ascii="Times New Roman" w:hAnsi="Times New Roman"/>
          <w:sz w:val="24"/>
          <w:szCs w:val="24"/>
        </w:rPr>
        <w:t>VaVER</w:t>
      </w:r>
      <w:proofErr w:type="spellEnd"/>
      <w:r w:rsidR="00DB6EE6" w:rsidRPr="00461A87">
        <w:rPr>
          <w:rFonts w:ascii="Times New Roman" w:hAnsi="Times New Roman"/>
          <w:sz w:val="24"/>
          <w:szCs w:val="24"/>
        </w:rPr>
        <w:t xml:space="preserve"> </w:t>
      </w:r>
      <w:r w:rsidRPr="00461A87">
        <w:rPr>
          <w:rFonts w:ascii="Times New Roman" w:hAnsi="Times New Roman"/>
          <w:sz w:val="24"/>
          <w:szCs w:val="24"/>
        </w:rPr>
        <w:t>bude zajištěna za stávajících výdajů na provoz a</w:t>
      </w:r>
      <w:r w:rsidR="008154B8">
        <w:rPr>
          <w:rFonts w:ascii="Times New Roman" w:hAnsi="Times New Roman"/>
          <w:sz w:val="24"/>
          <w:szCs w:val="24"/>
        </w:rPr>
        <w:t> </w:t>
      </w:r>
      <w:r w:rsidRPr="00461A87">
        <w:rPr>
          <w:rFonts w:ascii="Times New Roman" w:hAnsi="Times New Roman"/>
          <w:sz w:val="24"/>
          <w:szCs w:val="24"/>
        </w:rPr>
        <w:t xml:space="preserve">rozvoj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DB6EE6" w:rsidRPr="00461A87">
        <w:rPr>
          <w:rFonts w:ascii="Times New Roman" w:hAnsi="Times New Roman"/>
          <w:sz w:val="24"/>
          <w:szCs w:val="24"/>
        </w:rPr>
        <w:t>bez dodatečných nároků na státní rozpočet</w:t>
      </w:r>
      <w:r w:rsidRPr="00461A87">
        <w:rPr>
          <w:rFonts w:ascii="Times New Roman" w:hAnsi="Times New Roman"/>
          <w:sz w:val="24"/>
          <w:szCs w:val="24"/>
        </w:rPr>
        <w:t>.</w:t>
      </w:r>
      <w:r w:rsidR="00DB6EE6" w:rsidRPr="00461A87">
        <w:rPr>
          <w:rFonts w:ascii="Times New Roman" w:hAnsi="Times New Roman"/>
          <w:sz w:val="24"/>
          <w:szCs w:val="24"/>
        </w:rPr>
        <w:t xml:space="preserve"> U poskytovatelů by měl být finanční dopad rovněž nulový.</w:t>
      </w:r>
    </w:p>
    <w:p w:rsidR="00DB6EE6" w:rsidRPr="00461A87" w:rsidRDefault="00DB6EE6"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S určitými malými náklady je zapotřebí počítat u příjemců podpory na </w:t>
      </w:r>
      <w:r w:rsidR="008154B8">
        <w:rPr>
          <w:rFonts w:ascii="Times New Roman" w:hAnsi="Times New Roman"/>
          <w:sz w:val="24"/>
          <w:szCs w:val="24"/>
        </w:rPr>
        <w:t>výzkum, vývoj a inovace</w:t>
      </w:r>
      <w:r w:rsidRPr="00461A87">
        <w:rPr>
          <w:rFonts w:ascii="Times New Roman" w:hAnsi="Times New Roman"/>
          <w:sz w:val="24"/>
          <w:szCs w:val="24"/>
        </w:rPr>
        <w:t xml:space="preserve">, pokud nevyužívají k vkládání údajů do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 xml:space="preserve">vkládací aplikaci </w:t>
      </w:r>
      <w:proofErr w:type="spellStart"/>
      <w:r w:rsidRPr="00461A87">
        <w:rPr>
          <w:rFonts w:ascii="Times New Roman" w:hAnsi="Times New Roman"/>
          <w:sz w:val="24"/>
          <w:szCs w:val="24"/>
        </w:rPr>
        <w:t>VaVER</w:t>
      </w:r>
      <w:proofErr w:type="spellEnd"/>
      <w:r w:rsidRPr="00461A87">
        <w:rPr>
          <w:rFonts w:ascii="Times New Roman" w:hAnsi="Times New Roman"/>
          <w:sz w:val="24"/>
          <w:szCs w:val="24"/>
        </w:rPr>
        <w:t>. Souhrnně však náklady nepřesáhnou 1 mil. Kč za celou Českou republiku (v tom: úprava aplikace OBD pro vysoké školy dle rozsahu úpravy od 10 tis. Kč do 100 tis. Kč, Akademie věd České republiky dtto, čtyři vysoké školy mimo OBD dtto).</w:t>
      </w:r>
    </w:p>
    <w:p w:rsidR="00EC0B01" w:rsidRPr="00461A87" w:rsidRDefault="00EA1256"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lastRenderedPageBreak/>
        <w:t>Dopady n</w:t>
      </w:r>
      <w:r w:rsidR="00EC0B01" w:rsidRPr="00461A87">
        <w:rPr>
          <w:rFonts w:ascii="Times New Roman" w:hAnsi="Times New Roman"/>
          <w:sz w:val="24"/>
          <w:szCs w:val="24"/>
          <w:u w:val="single"/>
        </w:rPr>
        <w:t>a podnikatelské prostředí</w:t>
      </w:r>
    </w:p>
    <w:p w:rsidR="00EC0B01" w:rsidRPr="00461A87" w:rsidRDefault="00EC0B01"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Navrhovaná úprava </w:t>
      </w:r>
      <w:r w:rsidR="006D233D" w:rsidRPr="00461A87">
        <w:rPr>
          <w:rFonts w:ascii="Times New Roman" w:hAnsi="Times New Roman"/>
          <w:sz w:val="24"/>
          <w:szCs w:val="24"/>
        </w:rPr>
        <w:t>ne</w:t>
      </w:r>
      <w:r w:rsidRPr="00461A87">
        <w:rPr>
          <w:rFonts w:ascii="Times New Roman" w:hAnsi="Times New Roman"/>
          <w:sz w:val="24"/>
          <w:szCs w:val="24"/>
        </w:rPr>
        <w:t xml:space="preserve">bude mít </w:t>
      </w:r>
      <w:r w:rsidR="006D233D" w:rsidRPr="00461A87">
        <w:rPr>
          <w:rFonts w:ascii="Times New Roman" w:hAnsi="Times New Roman"/>
          <w:sz w:val="24"/>
          <w:szCs w:val="24"/>
        </w:rPr>
        <w:t>bezprostřední vliv na podnikatelské prostředí. Příznivě však ovlivní hodnocení výzkumných organizací zabývajících se aplikovaným výzkumem</w:t>
      </w:r>
      <w:r w:rsidR="000E21FC" w:rsidRPr="00461A87">
        <w:rPr>
          <w:rFonts w:ascii="Times New Roman" w:hAnsi="Times New Roman"/>
          <w:sz w:val="24"/>
          <w:szCs w:val="24"/>
        </w:rPr>
        <w:t>.</w:t>
      </w:r>
    </w:p>
    <w:p w:rsidR="00EC0B01" w:rsidRPr="00461A87" w:rsidRDefault="00EA1256" w:rsidP="004172EE">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w:t>
      </w:r>
      <w:r w:rsidR="00EC0B01" w:rsidRPr="00461A87">
        <w:rPr>
          <w:rFonts w:ascii="Times New Roman" w:hAnsi="Times New Roman"/>
          <w:sz w:val="24"/>
          <w:szCs w:val="24"/>
          <w:u w:val="single"/>
        </w:rPr>
        <w:t>a územní samosprávné celky</w:t>
      </w:r>
    </w:p>
    <w:p w:rsidR="000E21FC" w:rsidRPr="00461A87" w:rsidRDefault="00EC0B01" w:rsidP="008743F4">
      <w:pPr>
        <w:tabs>
          <w:tab w:val="left" w:pos="284"/>
        </w:tabs>
        <w:jc w:val="both"/>
        <w:rPr>
          <w:rFonts w:ascii="Times New Roman" w:hAnsi="Times New Roman"/>
          <w:sz w:val="24"/>
          <w:szCs w:val="24"/>
        </w:rPr>
      </w:pPr>
      <w:r w:rsidRPr="00461A87">
        <w:rPr>
          <w:rFonts w:ascii="Times New Roman" w:hAnsi="Times New Roman"/>
          <w:sz w:val="24"/>
          <w:szCs w:val="24"/>
        </w:rPr>
        <w:t xml:space="preserve">Územní samosprávné celky </w:t>
      </w:r>
      <w:r w:rsidR="00555D47" w:rsidRPr="00461A87">
        <w:rPr>
          <w:rFonts w:ascii="Times New Roman" w:hAnsi="Times New Roman"/>
          <w:sz w:val="24"/>
          <w:szCs w:val="24"/>
        </w:rPr>
        <w:t>nejsou navrhovanou novelou zákona dotčeny.</w:t>
      </w:r>
    </w:p>
    <w:p w:rsidR="00EC0B01" w:rsidRPr="00461A87" w:rsidRDefault="00EC0B01" w:rsidP="000E6F5F">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na životní prostředí</w:t>
      </w:r>
    </w:p>
    <w:p w:rsidR="00EC0B01" w:rsidRPr="00461A87" w:rsidRDefault="00EC0B01" w:rsidP="008743F4">
      <w:pPr>
        <w:tabs>
          <w:tab w:val="left" w:pos="284"/>
        </w:tabs>
        <w:jc w:val="both"/>
        <w:rPr>
          <w:rFonts w:ascii="Times New Roman" w:hAnsi="Times New Roman"/>
          <w:sz w:val="24"/>
          <w:szCs w:val="24"/>
          <w:u w:val="single"/>
        </w:rPr>
      </w:pPr>
      <w:r w:rsidRPr="00461A87">
        <w:rPr>
          <w:rFonts w:ascii="Times New Roman" w:hAnsi="Times New Roman"/>
          <w:sz w:val="24"/>
          <w:szCs w:val="24"/>
        </w:rPr>
        <w:t xml:space="preserve">Navrhovaná úprava nebude mít </w:t>
      </w:r>
      <w:r w:rsidR="000E21FC" w:rsidRPr="00461A87">
        <w:rPr>
          <w:rFonts w:ascii="Times New Roman" w:hAnsi="Times New Roman"/>
          <w:sz w:val="24"/>
          <w:szCs w:val="24"/>
        </w:rPr>
        <w:t xml:space="preserve">bezprostřední </w:t>
      </w:r>
      <w:r w:rsidRPr="00461A87">
        <w:rPr>
          <w:rFonts w:ascii="Times New Roman" w:hAnsi="Times New Roman"/>
          <w:sz w:val="24"/>
          <w:szCs w:val="24"/>
        </w:rPr>
        <w:t>dopad na životní prostředí, neboť se této oblasti navrhované změny nedotýkají.</w:t>
      </w:r>
      <w:r w:rsidR="000E21FC" w:rsidRPr="00461A87">
        <w:rPr>
          <w:rFonts w:ascii="Times New Roman" w:eastAsiaTheme="minorHAnsi" w:hAnsi="Times New Roman"/>
          <w:sz w:val="24"/>
          <w:szCs w:val="24"/>
        </w:rPr>
        <w:t xml:space="preserve"> </w:t>
      </w:r>
    </w:p>
    <w:p w:rsidR="00EC0B01" w:rsidRPr="00461A87" w:rsidRDefault="00EC0B01"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ve vztahu k zákazu diskriminace a ve vztahu k rovnosti žen a mužů</w:t>
      </w:r>
    </w:p>
    <w:p w:rsidR="00EC0B01" w:rsidRPr="00461A87" w:rsidRDefault="00EC0B01" w:rsidP="001754CE">
      <w:pPr>
        <w:jc w:val="both"/>
        <w:rPr>
          <w:rFonts w:ascii="Times New Roman" w:hAnsi="Times New Roman"/>
          <w:sz w:val="24"/>
          <w:szCs w:val="24"/>
        </w:rPr>
      </w:pPr>
      <w:r w:rsidRPr="00461A87">
        <w:rPr>
          <w:rFonts w:ascii="Times New Roman" w:hAnsi="Times New Roman"/>
          <w:sz w:val="24"/>
          <w:szCs w:val="24"/>
        </w:rPr>
        <w:t xml:space="preserve">Navrhovaná úprava nebude mít dopad ve vztahu k zákazu diskriminace, neboť se </w:t>
      </w:r>
      <w:r w:rsidR="0021158B" w:rsidRPr="00461A87">
        <w:rPr>
          <w:rFonts w:ascii="Times New Roman" w:hAnsi="Times New Roman"/>
          <w:sz w:val="24"/>
          <w:szCs w:val="24"/>
        </w:rPr>
        <w:t>primárně oblasti netýká</w:t>
      </w:r>
      <w:r w:rsidRPr="00461A87">
        <w:rPr>
          <w:rFonts w:ascii="Times New Roman" w:hAnsi="Times New Roman"/>
          <w:sz w:val="24"/>
          <w:szCs w:val="24"/>
        </w:rPr>
        <w:t>.</w:t>
      </w:r>
    </w:p>
    <w:p w:rsidR="00EC0B01" w:rsidRPr="00461A87" w:rsidRDefault="00EC0B01"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ve vztahu k ochraně soukromí a osobních údajů</w:t>
      </w:r>
    </w:p>
    <w:p w:rsidR="00DD0D5B" w:rsidRPr="00461A87" w:rsidRDefault="00DD0D5B" w:rsidP="001754CE">
      <w:pPr>
        <w:jc w:val="both"/>
        <w:rPr>
          <w:rFonts w:ascii="Times New Roman" w:hAnsi="Times New Roman"/>
          <w:sz w:val="24"/>
          <w:szCs w:val="24"/>
        </w:rPr>
      </w:pPr>
      <w:r w:rsidRPr="00461A87">
        <w:rPr>
          <w:rFonts w:ascii="Times New Roman" w:hAnsi="Times New Roman"/>
          <w:sz w:val="24"/>
          <w:szCs w:val="24"/>
        </w:rPr>
        <w:t xml:space="preserve">Navrhovaný materiál nemění nic na standardech ochrany soukromí a osobních údajů a sám o sobě tak nevyvolává žádné dopady na ochranu soukromí či osobních údajů. </w:t>
      </w:r>
    </w:p>
    <w:p w:rsidR="00DD0D5B" w:rsidRPr="00461A87" w:rsidRDefault="00555D47" w:rsidP="001754CE">
      <w:pPr>
        <w:jc w:val="both"/>
        <w:rPr>
          <w:rFonts w:ascii="Times New Roman" w:hAnsi="Times New Roman"/>
          <w:sz w:val="24"/>
          <w:szCs w:val="24"/>
        </w:rPr>
      </w:pPr>
      <w:r w:rsidRPr="00461A87">
        <w:rPr>
          <w:rFonts w:ascii="Times New Roman" w:hAnsi="Times New Roman"/>
          <w:sz w:val="24"/>
          <w:szCs w:val="24"/>
        </w:rPr>
        <w:t>P</w:t>
      </w:r>
      <w:r w:rsidR="00DD0D5B" w:rsidRPr="00461A87">
        <w:rPr>
          <w:rFonts w:ascii="Times New Roman" w:hAnsi="Times New Roman"/>
          <w:sz w:val="24"/>
          <w:szCs w:val="24"/>
        </w:rPr>
        <w:t xml:space="preserve">říjemci podpory poskytují </w:t>
      </w:r>
      <w:r w:rsidR="006D233D" w:rsidRPr="00461A87">
        <w:rPr>
          <w:rFonts w:ascii="Times New Roman" w:hAnsi="Times New Roman"/>
          <w:sz w:val="24"/>
          <w:szCs w:val="24"/>
        </w:rPr>
        <w:t>Radě pro výzkum, vývoj a inovace</w:t>
      </w:r>
      <w:r w:rsidR="00DD0D5B" w:rsidRPr="00461A87">
        <w:rPr>
          <w:rFonts w:ascii="Times New Roman" w:hAnsi="Times New Roman"/>
          <w:sz w:val="24"/>
          <w:szCs w:val="24"/>
        </w:rPr>
        <w:t xml:space="preserve"> některé osobní údaje, </w:t>
      </w:r>
      <w:r w:rsidRPr="00461A87">
        <w:rPr>
          <w:rFonts w:ascii="Times New Roman" w:hAnsi="Times New Roman"/>
          <w:sz w:val="24"/>
          <w:szCs w:val="24"/>
        </w:rPr>
        <w:t>nad</w:t>
      </w:r>
      <w:r w:rsidR="000E6F5F">
        <w:rPr>
          <w:rFonts w:ascii="Times New Roman" w:hAnsi="Times New Roman"/>
          <w:sz w:val="24"/>
          <w:szCs w:val="24"/>
        </w:rPr>
        <w:t> </w:t>
      </w:r>
      <w:r w:rsidRPr="00461A87">
        <w:rPr>
          <w:rFonts w:ascii="Times New Roman" w:hAnsi="Times New Roman"/>
          <w:sz w:val="24"/>
          <w:szCs w:val="24"/>
        </w:rPr>
        <w:t xml:space="preserve">tento rozsah není nutné získávat žádné další osobní údaje. </w:t>
      </w:r>
      <w:r w:rsidR="00DD0D5B" w:rsidRPr="00461A87">
        <w:rPr>
          <w:rFonts w:ascii="Times New Roman" w:hAnsi="Times New Roman"/>
          <w:sz w:val="24"/>
          <w:szCs w:val="24"/>
        </w:rPr>
        <w:t>Ve stávající podobě I</w:t>
      </w:r>
      <w:r w:rsidR="006D233D" w:rsidRPr="00461A87">
        <w:rPr>
          <w:rFonts w:ascii="Times New Roman" w:hAnsi="Times New Roman"/>
          <w:sz w:val="24"/>
          <w:szCs w:val="24"/>
        </w:rPr>
        <w:t>nformačního systému</w:t>
      </w:r>
      <w:r w:rsidR="00DD0D5B" w:rsidRPr="00461A87">
        <w:rPr>
          <w:rFonts w:ascii="Times New Roman" w:hAnsi="Times New Roman"/>
          <w:sz w:val="24"/>
          <w:szCs w:val="24"/>
        </w:rPr>
        <w:t xml:space="preserve">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DD0D5B" w:rsidRPr="00461A87">
        <w:rPr>
          <w:rFonts w:ascii="Times New Roman" w:hAnsi="Times New Roman"/>
          <w:sz w:val="24"/>
          <w:szCs w:val="24"/>
        </w:rPr>
        <w:t>se z osobn</w:t>
      </w:r>
      <w:r w:rsidR="006D233D" w:rsidRPr="00461A87">
        <w:rPr>
          <w:rFonts w:ascii="Times New Roman" w:hAnsi="Times New Roman"/>
          <w:sz w:val="24"/>
          <w:szCs w:val="24"/>
        </w:rPr>
        <w:t>ích údajů předávají jméno, příj</w:t>
      </w:r>
      <w:r w:rsidR="00DD0D5B" w:rsidRPr="00461A87">
        <w:rPr>
          <w:rFonts w:ascii="Times New Roman" w:hAnsi="Times New Roman"/>
          <w:sz w:val="24"/>
          <w:szCs w:val="24"/>
        </w:rPr>
        <w:t>m</w:t>
      </w:r>
      <w:r w:rsidR="006D233D" w:rsidRPr="00461A87">
        <w:rPr>
          <w:rFonts w:ascii="Times New Roman" w:hAnsi="Times New Roman"/>
          <w:sz w:val="24"/>
          <w:szCs w:val="24"/>
        </w:rPr>
        <w:t>e</w:t>
      </w:r>
      <w:r w:rsidR="00DD0D5B" w:rsidRPr="00461A87">
        <w:rPr>
          <w:rFonts w:ascii="Times New Roman" w:hAnsi="Times New Roman"/>
          <w:sz w:val="24"/>
          <w:szCs w:val="24"/>
        </w:rPr>
        <w:t>ní a rodné číslo (pouze u řešitelů projektů a tvůrců výsledků), přičemž rodná čísla slouží pouze k jednoznačnému určení osob a jejich zaměstnavatelů (tj. organizací činných ve</w:t>
      </w:r>
      <w:r w:rsidR="004172EE">
        <w:rPr>
          <w:rFonts w:ascii="Times New Roman" w:hAnsi="Times New Roman"/>
          <w:sz w:val="24"/>
          <w:szCs w:val="24"/>
        </w:rPr>
        <w:t> </w:t>
      </w:r>
      <w:r w:rsidR="008154B8">
        <w:rPr>
          <w:rFonts w:ascii="Times New Roman" w:hAnsi="Times New Roman"/>
          <w:sz w:val="24"/>
          <w:szCs w:val="24"/>
        </w:rPr>
        <w:t>výzkumu, vývoji a inovacích</w:t>
      </w:r>
      <w:r w:rsidR="00DD0D5B" w:rsidRPr="00461A87">
        <w:rPr>
          <w:rFonts w:ascii="Times New Roman" w:hAnsi="Times New Roman"/>
          <w:sz w:val="24"/>
          <w:szCs w:val="24"/>
        </w:rPr>
        <w:t>) a</w:t>
      </w:r>
      <w:r w:rsidR="000E6F5F">
        <w:rPr>
          <w:rFonts w:ascii="Times New Roman" w:hAnsi="Times New Roman"/>
          <w:sz w:val="24"/>
          <w:szCs w:val="24"/>
        </w:rPr>
        <w:t> </w:t>
      </w:r>
      <w:r w:rsidR="00DD0D5B" w:rsidRPr="00461A87">
        <w:rPr>
          <w:rFonts w:ascii="Times New Roman" w:hAnsi="Times New Roman"/>
          <w:sz w:val="24"/>
          <w:szCs w:val="24"/>
        </w:rPr>
        <w:t>nejedná se o zveřejňovaný či veřejný údaj. Na základě rodného čísla je přidělován jednoznačný identifikátor vědce „</w:t>
      </w:r>
      <w:proofErr w:type="spellStart"/>
      <w:r w:rsidR="00DD0D5B" w:rsidRPr="00461A87">
        <w:rPr>
          <w:rFonts w:ascii="Times New Roman" w:hAnsi="Times New Roman"/>
          <w:sz w:val="24"/>
          <w:szCs w:val="24"/>
        </w:rPr>
        <w:t>vedid</w:t>
      </w:r>
      <w:proofErr w:type="spellEnd"/>
      <w:r w:rsidR="00DD0D5B" w:rsidRPr="00461A87">
        <w:rPr>
          <w:rFonts w:ascii="Times New Roman" w:hAnsi="Times New Roman"/>
          <w:sz w:val="24"/>
          <w:szCs w:val="24"/>
        </w:rPr>
        <w:t>“, dle</w:t>
      </w:r>
      <w:r w:rsidR="006D233D" w:rsidRPr="00461A87">
        <w:rPr>
          <w:rFonts w:ascii="Times New Roman" w:hAnsi="Times New Roman"/>
          <w:sz w:val="24"/>
          <w:szCs w:val="24"/>
        </w:rPr>
        <w:t xml:space="preserve"> kterého lze vyhledat osobu v Informačním systému </w:t>
      </w:r>
      <w:r w:rsidR="008154B8">
        <w:rPr>
          <w:rFonts w:ascii="Times New Roman" w:hAnsi="Times New Roman"/>
          <w:sz w:val="24"/>
          <w:szCs w:val="24"/>
        </w:rPr>
        <w:t>výzkumu, vývoje a inovací</w:t>
      </w:r>
      <w:r w:rsidR="00DD0D5B" w:rsidRPr="00461A87">
        <w:rPr>
          <w:rFonts w:ascii="Times New Roman" w:hAnsi="Times New Roman"/>
          <w:sz w:val="24"/>
          <w:szCs w:val="24"/>
        </w:rPr>
        <w:t>, tak aby byla dodržena ochrana osobních údajů.</w:t>
      </w:r>
    </w:p>
    <w:p w:rsidR="00555D47" w:rsidRPr="00461A87" w:rsidRDefault="00DD0D5B" w:rsidP="001754CE">
      <w:pPr>
        <w:jc w:val="both"/>
        <w:rPr>
          <w:rFonts w:ascii="Times New Roman" w:hAnsi="Times New Roman"/>
          <w:sz w:val="24"/>
          <w:szCs w:val="24"/>
        </w:rPr>
      </w:pPr>
      <w:r w:rsidRPr="00461A87">
        <w:rPr>
          <w:rFonts w:ascii="Times New Roman" w:hAnsi="Times New Roman"/>
          <w:sz w:val="24"/>
          <w:szCs w:val="24"/>
        </w:rPr>
        <w:t>Po přiřazení jednotlivých tvůrců výsledku (resp. výsledků) k dané instituci se s tímto údajem již nijak nenakládá a ani se nijak nezpracovává. Jednoznačné přiřazení tvůrců výsledků (resp.</w:t>
      </w:r>
      <w:r w:rsidR="004172EE">
        <w:rPr>
          <w:rFonts w:ascii="Times New Roman" w:hAnsi="Times New Roman"/>
          <w:sz w:val="24"/>
          <w:szCs w:val="24"/>
        </w:rPr>
        <w:t> </w:t>
      </w:r>
      <w:r w:rsidRPr="00461A87">
        <w:rPr>
          <w:rFonts w:ascii="Times New Roman" w:hAnsi="Times New Roman"/>
          <w:sz w:val="24"/>
          <w:szCs w:val="24"/>
        </w:rPr>
        <w:t>výsledků) k dané výzkumné organizaci je nezbytné, neboť údaje o výsledcích se</w:t>
      </w:r>
      <w:r w:rsidR="004172EE">
        <w:rPr>
          <w:rFonts w:ascii="Times New Roman" w:hAnsi="Times New Roman"/>
          <w:sz w:val="24"/>
          <w:szCs w:val="24"/>
        </w:rPr>
        <w:t> </w:t>
      </w:r>
      <w:r w:rsidRPr="00461A87">
        <w:rPr>
          <w:rFonts w:ascii="Times New Roman" w:hAnsi="Times New Roman"/>
          <w:sz w:val="24"/>
          <w:szCs w:val="24"/>
        </w:rPr>
        <w:t>používají k hodnocení institucí a na základě tohoto hodnocení je výzkumným organizacím poskytována institucionální podpora.</w:t>
      </w:r>
      <w:r w:rsidR="00555D47" w:rsidRPr="00461A87">
        <w:rPr>
          <w:rFonts w:ascii="Times New Roman" w:hAnsi="Times New Roman"/>
          <w:sz w:val="24"/>
          <w:szCs w:val="24"/>
        </w:rPr>
        <w:t xml:space="preserve"> </w:t>
      </w:r>
    </w:p>
    <w:p w:rsidR="00EC0B01" w:rsidRPr="00461A87" w:rsidRDefault="00EC0B01" w:rsidP="006D233D">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t>Zhodnocení korupčních rizik</w:t>
      </w:r>
    </w:p>
    <w:p w:rsidR="001A3108" w:rsidRPr="00461A87" w:rsidRDefault="00EC0B01" w:rsidP="00613BA9">
      <w:pPr>
        <w:tabs>
          <w:tab w:val="left" w:pos="284"/>
        </w:tabs>
        <w:jc w:val="both"/>
        <w:rPr>
          <w:rFonts w:ascii="Times New Roman" w:hAnsi="Times New Roman"/>
          <w:sz w:val="24"/>
          <w:szCs w:val="24"/>
        </w:rPr>
      </w:pPr>
      <w:r w:rsidRPr="00461A87">
        <w:rPr>
          <w:rFonts w:ascii="Times New Roman" w:hAnsi="Times New Roman"/>
          <w:sz w:val="24"/>
          <w:szCs w:val="24"/>
        </w:rPr>
        <w:t xml:space="preserve">Navrhovaná úprava </w:t>
      </w:r>
      <w:r w:rsidR="0021158B" w:rsidRPr="00461A87">
        <w:rPr>
          <w:rFonts w:ascii="Times New Roman" w:hAnsi="Times New Roman"/>
          <w:sz w:val="24"/>
          <w:szCs w:val="24"/>
        </w:rPr>
        <w:t>splňuje kritéria přiměřenosti, efektivity a jednoznačné odpovědnosti. Návrh úpravy jako celek se shoduje se známou dobrou praxí a navrhované procesy v</w:t>
      </w:r>
      <w:r w:rsidR="000E6F5F">
        <w:rPr>
          <w:rFonts w:ascii="Times New Roman" w:hAnsi="Times New Roman"/>
          <w:sz w:val="24"/>
          <w:szCs w:val="24"/>
        </w:rPr>
        <w:t> </w:t>
      </w:r>
      <w:r w:rsidR="0021158B" w:rsidRPr="00461A87">
        <w:rPr>
          <w:rFonts w:ascii="Times New Roman" w:hAnsi="Times New Roman"/>
          <w:sz w:val="24"/>
          <w:szCs w:val="24"/>
        </w:rPr>
        <w:t>ní</w:t>
      </w:r>
      <w:r w:rsidR="000E6F5F">
        <w:rPr>
          <w:rFonts w:ascii="Times New Roman" w:hAnsi="Times New Roman"/>
          <w:sz w:val="24"/>
          <w:szCs w:val="24"/>
        </w:rPr>
        <w:t> </w:t>
      </w:r>
      <w:r w:rsidR="0021158B" w:rsidRPr="00461A87">
        <w:rPr>
          <w:rFonts w:ascii="Times New Roman" w:hAnsi="Times New Roman"/>
          <w:sz w:val="24"/>
          <w:szCs w:val="24"/>
        </w:rPr>
        <w:t>obsažené se jeví přiměřené při srovnání s obdobnou legislativou v jiných zemích</w:t>
      </w:r>
      <w:r w:rsidR="001A3108" w:rsidRPr="00461A87">
        <w:rPr>
          <w:rFonts w:ascii="Times New Roman" w:hAnsi="Times New Roman"/>
          <w:sz w:val="24"/>
          <w:szCs w:val="24"/>
        </w:rPr>
        <w:t xml:space="preserve"> – britské metodiky RAE, nyní nahrazované metodikou REF, metody francouzské organizace AERES nebo italské ANVUR.</w:t>
      </w:r>
    </w:p>
    <w:p w:rsidR="001A3108" w:rsidRPr="00461A87" w:rsidRDefault="0021158B"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Návrh zákona předpokládá možná korupční rizika, nikoli však větší, než jaká lze předpokládat ve stávající právní úpravě </w:t>
      </w:r>
      <w:r w:rsidR="008154B8">
        <w:rPr>
          <w:rFonts w:ascii="Times New Roman" w:hAnsi="Times New Roman"/>
          <w:sz w:val="24"/>
          <w:szCs w:val="24"/>
        </w:rPr>
        <w:t>výzkumu, vývoje a inovací</w:t>
      </w:r>
      <w:r w:rsidRPr="00461A87">
        <w:rPr>
          <w:rFonts w:ascii="Times New Roman" w:hAnsi="Times New Roman"/>
          <w:sz w:val="24"/>
          <w:szCs w:val="24"/>
        </w:rPr>
        <w:t xml:space="preserve">. </w:t>
      </w:r>
      <w:r w:rsidR="001A3108" w:rsidRPr="00461A87">
        <w:rPr>
          <w:rFonts w:ascii="Times New Roman" w:hAnsi="Times New Roman"/>
          <w:sz w:val="24"/>
          <w:szCs w:val="24"/>
        </w:rPr>
        <w:t xml:space="preserve">Evidence údajů v Informačním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1A3108" w:rsidRPr="00461A87">
        <w:rPr>
          <w:rFonts w:ascii="Times New Roman" w:hAnsi="Times New Roman"/>
          <w:sz w:val="24"/>
          <w:szCs w:val="24"/>
        </w:rPr>
        <w:t>snižuje korupční rizika (neoprávněné zásahy do dat) na</w:t>
      </w:r>
      <w:r w:rsidR="004172EE">
        <w:rPr>
          <w:rFonts w:ascii="Times New Roman" w:hAnsi="Times New Roman"/>
          <w:sz w:val="24"/>
          <w:szCs w:val="24"/>
        </w:rPr>
        <w:t> </w:t>
      </w:r>
      <w:r w:rsidR="001A3108" w:rsidRPr="00461A87">
        <w:rPr>
          <w:rFonts w:ascii="Times New Roman" w:hAnsi="Times New Roman"/>
          <w:sz w:val="24"/>
          <w:szCs w:val="24"/>
        </w:rPr>
        <w:t>minimum, neboť k ostrým údajům má přístup jen omezený okruh osob Úřadu vlády ČR a</w:t>
      </w:r>
      <w:r w:rsidR="004172EE">
        <w:rPr>
          <w:rFonts w:ascii="Times New Roman" w:hAnsi="Times New Roman"/>
          <w:sz w:val="24"/>
          <w:szCs w:val="24"/>
        </w:rPr>
        <w:t> </w:t>
      </w:r>
      <w:r w:rsidR="001A3108" w:rsidRPr="00461A87">
        <w:rPr>
          <w:rFonts w:ascii="Times New Roman" w:hAnsi="Times New Roman"/>
          <w:sz w:val="24"/>
          <w:szCs w:val="24"/>
        </w:rPr>
        <w:t>všechny jejich přístupy jsou automaticky zaznamenávány a uchovávány.</w:t>
      </w:r>
    </w:p>
    <w:p w:rsidR="001A3108" w:rsidRPr="00461A87" w:rsidRDefault="001A3108" w:rsidP="001754CE">
      <w:pPr>
        <w:tabs>
          <w:tab w:val="left" w:pos="284"/>
        </w:tabs>
        <w:jc w:val="both"/>
        <w:rPr>
          <w:rFonts w:ascii="Times New Roman" w:hAnsi="Times New Roman"/>
          <w:sz w:val="24"/>
          <w:szCs w:val="24"/>
        </w:rPr>
      </w:pPr>
      <w:r w:rsidRPr="00461A87">
        <w:rPr>
          <w:rFonts w:ascii="Times New Roman" w:hAnsi="Times New Roman"/>
          <w:sz w:val="24"/>
          <w:szCs w:val="24"/>
        </w:rPr>
        <w:lastRenderedPageBreak/>
        <w:t>Hodnocení v panelech probíhá pod několikastupňovou kontrolou (vzdálený hodnotitel, členové panelu, předseda panelu). Zprávy panelů se zveřejňují, jsou přístupné výzkumným organizacím, kontroluje je Komise pro hodnocení (poradní orgán Rady pro výzkum, vývoj a</w:t>
      </w:r>
      <w:r w:rsidR="000E6F5F">
        <w:rPr>
          <w:rFonts w:ascii="Times New Roman" w:hAnsi="Times New Roman"/>
          <w:sz w:val="24"/>
          <w:szCs w:val="24"/>
        </w:rPr>
        <w:t> </w:t>
      </w:r>
      <w:r w:rsidRPr="00461A87">
        <w:rPr>
          <w:rFonts w:ascii="Times New Roman" w:hAnsi="Times New Roman"/>
          <w:sz w:val="24"/>
          <w:szCs w:val="24"/>
        </w:rPr>
        <w:t>inovace, jehož složení je veřejně známé) a Rada pro výzkum, vývoj a inovace.</w:t>
      </w:r>
    </w:p>
    <w:p w:rsidR="001A3108" w:rsidRPr="00461A87" w:rsidRDefault="001A3108" w:rsidP="001754CE">
      <w:pPr>
        <w:tabs>
          <w:tab w:val="left" w:pos="284"/>
        </w:tabs>
        <w:jc w:val="both"/>
        <w:rPr>
          <w:rFonts w:ascii="Times New Roman" w:hAnsi="Times New Roman"/>
          <w:sz w:val="24"/>
          <w:szCs w:val="24"/>
        </w:rPr>
      </w:pPr>
      <w:proofErr w:type="spellStart"/>
      <w:r w:rsidRPr="00461A87">
        <w:rPr>
          <w:rFonts w:ascii="Times New Roman" w:hAnsi="Times New Roman"/>
          <w:sz w:val="24"/>
          <w:szCs w:val="24"/>
        </w:rPr>
        <w:t>Bibliometrické</w:t>
      </w:r>
      <w:proofErr w:type="spellEnd"/>
      <w:r w:rsidRPr="00461A87">
        <w:rPr>
          <w:rFonts w:ascii="Times New Roman" w:hAnsi="Times New Roman"/>
          <w:sz w:val="24"/>
          <w:szCs w:val="24"/>
        </w:rPr>
        <w:t xml:space="preserve"> hodnocení vychází z veřejně dostupných údajů poskytovaných nadnárodními společnostmi </w:t>
      </w:r>
      <w:proofErr w:type="spellStart"/>
      <w:r w:rsidRPr="00461A87">
        <w:rPr>
          <w:rFonts w:ascii="Times New Roman" w:hAnsi="Times New Roman"/>
          <w:sz w:val="24"/>
          <w:szCs w:val="24"/>
        </w:rPr>
        <w:t>Clarivate</w:t>
      </w:r>
      <w:proofErr w:type="spellEnd"/>
      <w:r w:rsidRPr="00461A87">
        <w:rPr>
          <w:rFonts w:ascii="Times New Roman" w:hAnsi="Times New Roman"/>
          <w:sz w:val="24"/>
          <w:szCs w:val="24"/>
        </w:rPr>
        <w:t xml:space="preserve"> </w:t>
      </w:r>
      <w:proofErr w:type="spellStart"/>
      <w:r w:rsidRPr="00461A87">
        <w:rPr>
          <w:rFonts w:ascii="Times New Roman" w:hAnsi="Times New Roman"/>
          <w:sz w:val="24"/>
          <w:szCs w:val="24"/>
        </w:rPr>
        <w:t>Analytics</w:t>
      </w:r>
      <w:proofErr w:type="spellEnd"/>
      <w:r w:rsidRPr="00461A87">
        <w:rPr>
          <w:rFonts w:ascii="Times New Roman" w:hAnsi="Times New Roman"/>
          <w:sz w:val="24"/>
          <w:szCs w:val="24"/>
        </w:rPr>
        <w:t xml:space="preserve"> a </w:t>
      </w:r>
      <w:proofErr w:type="spellStart"/>
      <w:r w:rsidRPr="00461A87">
        <w:rPr>
          <w:rFonts w:ascii="Times New Roman" w:hAnsi="Times New Roman"/>
          <w:sz w:val="24"/>
          <w:szCs w:val="24"/>
        </w:rPr>
        <w:t>Elsevier</w:t>
      </w:r>
      <w:proofErr w:type="spellEnd"/>
      <w:r w:rsidRPr="00461A87">
        <w:rPr>
          <w:rFonts w:ascii="Times New Roman" w:hAnsi="Times New Roman"/>
          <w:sz w:val="24"/>
          <w:szCs w:val="24"/>
        </w:rPr>
        <w:t xml:space="preserve">. </w:t>
      </w:r>
      <w:r w:rsidR="00555D47" w:rsidRPr="00461A87">
        <w:rPr>
          <w:rFonts w:ascii="Times New Roman" w:hAnsi="Times New Roman"/>
          <w:sz w:val="24"/>
          <w:szCs w:val="24"/>
        </w:rPr>
        <w:t>Data jsou veřejně dostupná a postup je přezkoumatelný.</w:t>
      </w:r>
    </w:p>
    <w:p w:rsidR="00EC0B01" w:rsidRPr="00461A87" w:rsidRDefault="00EC0B01" w:rsidP="000E6F5F">
      <w:pPr>
        <w:keepNext/>
        <w:jc w:val="both"/>
        <w:rPr>
          <w:rFonts w:ascii="Times New Roman" w:hAnsi="Times New Roman"/>
          <w:sz w:val="24"/>
          <w:szCs w:val="24"/>
          <w:u w:val="single"/>
        </w:rPr>
      </w:pPr>
      <w:r w:rsidRPr="00461A87">
        <w:rPr>
          <w:rFonts w:ascii="Times New Roman" w:hAnsi="Times New Roman"/>
          <w:sz w:val="24"/>
          <w:szCs w:val="24"/>
          <w:u w:val="single"/>
        </w:rPr>
        <w:t>Dopady na bezpečnost nebo obranu státu</w:t>
      </w:r>
    </w:p>
    <w:p w:rsidR="00EC0B01" w:rsidRPr="00461A87" w:rsidRDefault="00EC0B01" w:rsidP="000E6F5F">
      <w:pPr>
        <w:keepNext/>
        <w:jc w:val="both"/>
        <w:rPr>
          <w:rFonts w:ascii="Times New Roman" w:hAnsi="Times New Roman"/>
          <w:sz w:val="24"/>
          <w:szCs w:val="24"/>
        </w:rPr>
      </w:pPr>
      <w:r w:rsidRPr="00461A87">
        <w:rPr>
          <w:rFonts w:ascii="Times New Roman" w:hAnsi="Times New Roman"/>
          <w:sz w:val="24"/>
          <w:szCs w:val="24"/>
        </w:rPr>
        <w:t>Navrhovaná úprava nebude mít dopady na bezpečnost nebo obranu státu neboť se navrhovaná opatření této oblasti nijak nedotýkají.</w:t>
      </w:r>
    </w:p>
    <w:p w:rsidR="00C00D41" w:rsidRPr="00461A87" w:rsidRDefault="00C00D41" w:rsidP="001754CE">
      <w:pPr>
        <w:tabs>
          <w:tab w:val="left" w:pos="284"/>
        </w:tabs>
        <w:jc w:val="both"/>
        <w:rPr>
          <w:rFonts w:ascii="Times New Roman" w:hAnsi="Times New Roman"/>
          <w:sz w:val="24"/>
          <w:szCs w:val="24"/>
          <w:u w:val="single"/>
        </w:rPr>
      </w:pPr>
      <w:bookmarkStart w:id="0" w:name="_Toc426106337"/>
      <w:bookmarkStart w:id="1" w:name="_Toc439854145"/>
      <w:bookmarkStart w:id="2" w:name="_Toc439854211"/>
      <w:r w:rsidRPr="00461A87">
        <w:rPr>
          <w:rFonts w:ascii="Times New Roman" w:hAnsi="Times New Roman"/>
          <w:sz w:val="24"/>
          <w:szCs w:val="24"/>
          <w:u w:val="single"/>
        </w:rPr>
        <w:t>Implementace a vynucování</w:t>
      </w:r>
      <w:bookmarkEnd w:id="0"/>
      <w:bookmarkEnd w:id="1"/>
      <w:bookmarkEnd w:id="2"/>
    </w:p>
    <w:p w:rsidR="00390F27" w:rsidRPr="00461A87" w:rsidRDefault="00C00D41" w:rsidP="001754CE">
      <w:pPr>
        <w:jc w:val="both"/>
        <w:rPr>
          <w:rFonts w:ascii="Times New Roman" w:hAnsi="Times New Roman"/>
          <w:sz w:val="24"/>
          <w:szCs w:val="24"/>
        </w:rPr>
      </w:pPr>
      <w:r w:rsidRPr="00461A87">
        <w:rPr>
          <w:rFonts w:ascii="Times New Roman" w:hAnsi="Times New Roman"/>
          <w:sz w:val="24"/>
          <w:szCs w:val="24"/>
        </w:rPr>
        <w:t xml:space="preserve">Regulace bude zaváděna </w:t>
      </w:r>
      <w:r w:rsidR="00390F27" w:rsidRPr="00461A87">
        <w:rPr>
          <w:rFonts w:ascii="Times New Roman" w:hAnsi="Times New Roman"/>
          <w:sz w:val="24"/>
          <w:szCs w:val="24"/>
        </w:rPr>
        <w:t>od roku 20</w:t>
      </w:r>
      <w:r w:rsidR="00A415B0">
        <w:rPr>
          <w:rFonts w:ascii="Times New Roman" w:hAnsi="Times New Roman"/>
          <w:sz w:val="24"/>
          <w:szCs w:val="24"/>
        </w:rPr>
        <w:t>20</w:t>
      </w:r>
      <w:r w:rsidR="00390F27" w:rsidRPr="00461A87">
        <w:rPr>
          <w:rFonts w:ascii="Times New Roman" w:hAnsi="Times New Roman"/>
          <w:sz w:val="24"/>
          <w:szCs w:val="24"/>
        </w:rPr>
        <w:t xml:space="preserve">. </w:t>
      </w:r>
      <w:r w:rsidRPr="00461A87">
        <w:rPr>
          <w:rFonts w:ascii="Times New Roman" w:hAnsi="Times New Roman"/>
          <w:sz w:val="24"/>
          <w:szCs w:val="24"/>
        </w:rPr>
        <w:t>Za implementaci bude zodpovědn</w:t>
      </w:r>
      <w:r w:rsidR="00390F27" w:rsidRPr="00461A87">
        <w:rPr>
          <w:rFonts w:ascii="Times New Roman" w:hAnsi="Times New Roman"/>
          <w:sz w:val="24"/>
          <w:szCs w:val="24"/>
        </w:rPr>
        <w:t>á Rada pro výzkum, vývoj a inovace.</w:t>
      </w:r>
      <w:r w:rsidR="00523DC5" w:rsidRPr="00461A87">
        <w:rPr>
          <w:rFonts w:ascii="Times New Roman" w:hAnsi="Times New Roman"/>
          <w:sz w:val="24"/>
          <w:szCs w:val="24"/>
        </w:rPr>
        <w:t xml:space="preserve"> Není zapotřebí zavádět další kontrolní mechanismy, neboť </w:t>
      </w:r>
      <w:r w:rsidR="009A7A64" w:rsidRPr="00461A87">
        <w:rPr>
          <w:rFonts w:ascii="Times New Roman" w:hAnsi="Times New Roman"/>
          <w:sz w:val="24"/>
          <w:szCs w:val="24"/>
        </w:rPr>
        <w:t>zákon je již obsahuje.</w:t>
      </w:r>
    </w:p>
    <w:p w:rsidR="009A7A64" w:rsidRPr="00461A87" w:rsidRDefault="009A7A64" w:rsidP="001754CE">
      <w:pPr>
        <w:jc w:val="both"/>
        <w:rPr>
          <w:rFonts w:ascii="Times New Roman" w:hAnsi="Times New Roman"/>
          <w:sz w:val="24"/>
          <w:szCs w:val="24"/>
        </w:rPr>
      </w:pPr>
      <w:r w:rsidRPr="00461A87">
        <w:rPr>
          <w:rFonts w:ascii="Times New Roman" w:hAnsi="Times New Roman"/>
          <w:sz w:val="24"/>
          <w:szCs w:val="24"/>
        </w:rPr>
        <w:t xml:space="preserve">V případě změn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se stejn</w:t>
      </w:r>
      <w:r w:rsidR="00993F0C">
        <w:rPr>
          <w:rFonts w:ascii="Times New Roman" w:hAnsi="Times New Roman"/>
          <w:sz w:val="24"/>
          <w:szCs w:val="24"/>
        </w:rPr>
        <w:t>ě jako v jiných případech využij</w:t>
      </w:r>
      <w:r w:rsidRPr="00461A87">
        <w:rPr>
          <w:rFonts w:ascii="Times New Roman" w:hAnsi="Times New Roman"/>
          <w:sz w:val="24"/>
          <w:szCs w:val="24"/>
        </w:rPr>
        <w:t xml:space="preserve">í pravidelné meziroční kontroly správnosti údajů v Informačním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a vazeb mezi nimi. Dalším, nepřímým, kontrolním mechanismem je hodnocení samé. Je v zájmu samotných výzkumných organizací a velkých výzkumných infrastruktur předat včas údaje o</w:t>
      </w:r>
      <w:r w:rsidR="000E6F5F">
        <w:rPr>
          <w:rFonts w:ascii="Times New Roman" w:hAnsi="Times New Roman"/>
          <w:sz w:val="24"/>
          <w:szCs w:val="24"/>
        </w:rPr>
        <w:t> </w:t>
      </w:r>
      <w:r w:rsidRPr="00461A87">
        <w:rPr>
          <w:rFonts w:ascii="Times New Roman" w:hAnsi="Times New Roman"/>
          <w:sz w:val="24"/>
          <w:szCs w:val="24"/>
        </w:rPr>
        <w:t xml:space="preserve">své činnosti do Informačního systému </w:t>
      </w:r>
      <w:r w:rsidR="00993F0C">
        <w:rPr>
          <w:rFonts w:ascii="Times New Roman" w:hAnsi="Times New Roman"/>
          <w:sz w:val="24"/>
          <w:szCs w:val="24"/>
        </w:rPr>
        <w:t>výzkumu, vývoje a</w:t>
      </w:r>
      <w:r w:rsidR="004172EE">
        <w:rPr>
          <w:rFonts w:ascii="Times New Roman" w:hAnsi="Times New Roman"/>
          <w:sz w:val="24"/>
          <w:szCs w:val="24"/>
        </w:rPr>
        <w:t> </w:t>
      </w:r>
      <w:r w:rsidR="00993F0C">
        <w:rPr>
          <w:rFonts w:ascii="Times New Roman" w:hAnsi="Times New Roman"/>
          <w:sz w:val="24"/>
          <w:szCs w:val="24"/>
        </w:rPr>
        <w:t>inovací</w:t>
      </w:r>
      <w:r w:rsidRPr="00461A87">
        <w:rPr>
          <w:rFonts w:ascii="Times New Roman" w:hAnsi="Times New Roman"/>
          <w:sz w:val="24"/>
          <w:szCs w:val="24"/>
        </w:rPr>
        <w:t xml:space="preserve">, neboť hodnocení vychází z údajů zařazených v Informačním systému </w:t>
      </w:r>
      <w:r w:rsidR="00993F0C">
        <w:rPr>
          <w:rFonts w:ascii="Times New Roman" w:hAnsi="Times New Roman"/>
          <w:sz w:val="24"/>
          <w:szCs w:val="24"/>
        </w:rPr>
        <w:t>výzkumu, vývoje a inovací</w:t>
      </w:r>
      <w:r w:rsidRPr="00461A87">
        <w:rPr>
          <w:rFonts w:ascii="Times New Roman" w:hAnsi="Times New Roman"/>
          <w:sz w:val="24"/>
          <w:szCs w:val="24"/>
        </w:rPr>
        <w:t xml:space="preserve">. </w:t>
      </w:r>
    </w:p>
    <w:p w:rsidR="009A7A64" w:rsidRPr="00461A87" w:rsidRDefault="009A7A64" w:rsidP="001754CE">
      <w:pPr>
        <w:jc w:val="both"/>
        <w:rPr>
          <w:rFonts w:ascii="Times New Roman" w:hAnsi="Times New Roman"/>
          <w:sz w:val="24"/>
          <w:szCs w:val="24"/>
        </w:rPr>
      </w:pPr>
      <w:r w:rsidRPr="00461A87">
        <w:rPr>
          <w:rFonts w:ascii="Times New Roman" w:hAnsi="Times New Roman"/>
          <w:sz w:val="24"/>
          <w:szCs w:val="24"/>
        </w:rPr>
        <w:t>Pro správnou implementaci Metodiky 2017+ (jakékoliv metodiky hodnocení) je rozhodující podklad, který schvaluje vláda. V něm jsou obsaženy povinnosti poskytovatelů i příjemců institucionální podpory na dlouhodobý koncepční rozvoj výzkumných organizací.</w:t>
      </w:r>
    </w:p>
    <w:p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t>Dále budou za implementaci regulace zodpovědní další poskytovatelé účelové a institucionální podpory výzkumu, vývoje a inovací.</w:t>
      </w:r>
    </w:p>
    <w:p w:rsidR="00C00D41" w:rsidRPr="00461A87" w:rsidRDefault="009A7A64" w:rsidP="001754CE">
      <w:pPr>
        <w:jc w:val="both"/>
        <w:rPr>
          <w:rFonts w:ascii="Times New Roman" w:hAnsi="Times New Roman"/>
          <w:sz w:val="24"/>
          <w:szCs w:val="24"/>
        </w:rPr>
      </w:pPr>
      <w:r w:rsidRPr="00461A87">
        <w:rPr>
          <w:rFonts w:ascii="Times New Roman" w:hAnsi="Times New Roman"/>
          <w:sz w:val="24"/>
          <w:szCs w:val="24"/>
        </w:rPr>
        <w:t>Rada pro výzkum, vývoj a inovace</w:t>
      </w:r>
      <w:r w:rsidR="00C00D41" w:rsidRPr="00461A87">
        <w:rPr>
          <w:rFonts w:ascii="Times New Roman" w:hAnsi="Times New Roman"/>
          <w:sz w:val="24"/>
          <w:szCs w:val="24"/>
        </w:rPr>
        <w:t xml:space="preserve"> bude zajištovat metodickou podporu</w:t>
      </w:r>
      <w:r w:rsidRPr="00461A87">
        <w:rPr>
          <w:rFonts w:ascii="Times New Roman" w:hAnsi="Times New Roman"/>
          <w:sz w:val="24"/>
          <w:szCs w:val="24"/>
        </w:rPr>
        <w:t xml:space="preserve"> a</w:t>
      </w:r>
      <w:r w:rsidR="00C00D41" w:rsidRPr="00461A87">
        <w:rPr>
          <w:rFonts w:ascii="Times New Roman" w:hAnsi="Times New Roman"/>
          <w:sz w:val="24"/>
          <w:szCs w:val="24"/>
        </w:rPr>
        <w:t xml:space="preserve"> jednotný výklad zákona.</w:t>
      </w:r>
    </w:p>
    <w:p w:rsidR="00C00D41" w:rsidRPr="00461A87" w:rsidRDefault="00C00D41" w:rsidP="001754CE">
      <w:pPr>
        <w:tabs>
          <w:tab w:val="left" w:pos="284"/>
        </w:tabs>
        <w:jc w:val="both"/>
        <w:rPr>
          <w:rFonts w:ascii="Times New Roman" w:hAnsi="Times New Roman"/>
          <w:sz w:val="24"/>
          <w:szCs w:val="24"/>
          <w:u w:val="single"/>
        </w:rPr>
      </w:pPr>
      <w:bookmarkStart w:id="3" w:name="_Toc396932033"/>
      <w:bookmarkStart w:id="4" w:name="_Toc396932262"/>
      <w:bookmarkStart w:id="5" w:name="_Toc397421198"/>
      <w:bookmarkStart w:id="6" w:name="_Toc397421450"/>
      <w:bookmarkStart w:id="7" w:name="_Toc397421702"/>
      <w:bookmarkStart w:id="8" w:name="_Toc396932034"/>
      <w:bookmarkStart w:id="9" w:name="_Toc396932263"/>
      <w:bookmarkStart w:id="10" w:name="_Toc397421199"/>
      <w:bookmarkStart w:id="11" w:name="_Toc397421451"/>
      <w:bookmarkStart w:id="12" w:name="_Toc397421703"/>
      <w:bookmarkStart w:id="13" w:name="_Toc396932035"/>
      <w:bookmarkStart w:id="14" w:name="_Toc396932264"/>
      <w:bookmarkStart w:id="15" w:name="_Toc397421200"/>
      <w:bookmarkStart w:id="16" w:name="_Toc397421452"/>
      <w:bookmarkStart w:id="17" w:name="_Toc397421704"/>
      <w:bookmarkStart w:id="18" w:name="_Toc396932036"/>
      <w:bookmarkStart w:id="19" w:name="_Toc396932265"/>
      <w:bookmarkStart w:id="20" w:name="_Toc397421201"/>
      <w:bookmarkStart w:id="21" w:name="_Toc397421453"/>
      <w:bookmarkStart w:id="22" w:name="_Toc397421705"/>
      <w:bookmarkStart w:id="23" w:name="_Toc426106338"/>
      <w:bookmarkStart w:id="24" w:name="_Toc439854146"/>
      <w:bookmarkStart w:id="25" w:name="_Toc43985421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461A87">
        <w:rPr>
          <w:rFonts w:ascii="Times New Roman" w:hAnsi="Times New Roman"/>
          <w:sz w:val="24"/>
          <w:szCs w:val="24"/>
          <w:u w:val="single"/>
        </w:rPr>
        <w:t>Přezkum účinnosti regulace</w:t>
      </w:r>
      <w:bookmarkEnd w:id="23"/>
      <w:bookmarkEnd w:id="24"/>
      <w:bookmarkEnd w:id="25"/>
    </w:p>
    <w:p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t xml:space="preserve">Přezkum účinnosti bude vykonáván až v souvislosti s aplikací samotného zákona, bude prováděn </w:t>
      </w:r>
      <w:r w:rsidR="00164572" w:rsidRPr="00461A87">
        <w:rPr>
          <w:rFonts w:ascii="Times New Roman" w:hAnsi="Times New Roman"/>
          <w:sz w:val="24"/>
          <w:szCs w:val="24"/>
        </w:rPr>
        <w:t>každoročně</w:t>
      </w:r>
      <w:r w:rsidRPr="00461A87">
        <w:rPr>
          <w:rFonts w:ascii="Times New Roman" w:hAnsi="Times New Roman"/>
          <w:sz w:val="24"/>
          <w:szCs w:val="24"/>
        </w:rPr>
        <w:t xml:space="preserve"> poté, co regulace nabude plné účinnosti, tedy po roce</w:t>
      </w:r>
      <w:r w:rsidR="006D233D" w:rsidRPr="00461A87">
        <w:rPr>
          <w:rFonts w:ascii="Times New Roman" w:hAnsi="Times New Roman"/>
          <w:sz w:val="24"/>
          <w:szCs w:val="24"/>
        </w:rPr>
        <w:t xml:space="preserve"> </w:t>
      </w:r>
      <w:r w:rsidRPr="00461A87">
        <w:rPr>
          <w:rFonts w:ascii="Times New Roman" w:hAnsi="Times New Roman"/>
          <w:sz w:val="24"/>
          <w:szCs w:val="24"/>
        </w:rPr>
        <w:t>20</w:t>
      </w:r>
      <w:r w:rsidR="00A415B0">
        <w:rPr>
          <w:rFonts w:ascii="Times New Roman" w:hAnsi="Times New Roman"/>
          <w:sz w:val="24"/>
          <w:szCs w:val="24"/>
        </w:rPr>
        <w:t>20</w:t>
      </w:r>
      <w:r w:rsidRPr="00461A87">
        <w:rPr>
          <w:rFonts w:ascii="Times New Roman" w:hAnsi="Times New Roman"/>
          <w:sz w:val="24"/>
          <w:szCs w:val="24"/>
        </w:rPr>
        <w:t xml:space="preserve">. </w:t>
      </w:r>
    </w:p>
    <w:p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t>Při ex-ante posouzení nebyl zjištěn žádný nedostatek z hlediska účinnosti regulace.</w:t>
      </w:r>
    </w:p>
    <w:p w:rsidR="00164572" w:rsidRPr="00461A87" w:rsidRDefault="00FC2F96" w:rsidP="001754CE">
      <w:pPr>
        <w:jc w:val="both"/>
        <w:rPr>
          <w:rFonts w:ascii="Times New Roman" w:hAnsi="Times New Roman"/>
          <w:sz w:val="24"/>
          <w:szCs w:val="24"/>
        </w:rPr>
      </w:pPr>
      <w:r w:rsidRPr="00FC2F96">
        <w:rPr>
          <w:rFonts w:ascii="Times New Roman" w:hAnsi="Times New Roman"/>
          <w:sz w:val="24"/>
          <w:szCs w:val="24"/>
        </w:rPr>
        <w:t>Přezkoumávání účinnosti nové právní regulace v předmětné oblasti zajistí předkladatel zákona, tedy Rada pro výzkum, vývoj a inovace ve spolupráci s Ministerstvem průmyslu a</w:t>
      </w:r>
      <w:r>
        <w:rPr>
          <w:rFonts w:ascii="Times New Roman" w:hAnsi="Times New Roman"/>
          <w:sz w:val="24"/>
          <w:szCs w:val="24"/>
        </w:rPr>
        <w:t> </w:t>
      </w:r>
      <w:r w:rsidRPr="00FC2F96">
        <w:rPr>
          <w:rFonts w:ascii="Times New Roman" w:hAnsi="Times New Roman"/>
          <w:sz w:val="24"/>
          <w:szCs w:val="24"/>
        </w:rPr>
        <w:t>obchodu a Ministerstvem školství, mládeže a tělovýchovy. Rada pro výzkum, vývoj a</w:t>
      </w:r>
      <w:r w:rsidR="00C44B98">
        <w:rPr>
          <w:rFonts w:ascii="Times New Roman" w:hAnsi="Times New Roman"/>
          <w:sz w:val="24"/>
          <w:szCs w:val="24"/>
        </w:rPr>
        <w:t> </w:t>
      </w:r>
      <w:r w:rsidRPr="00FC2F96">
        <w:rPr>
          <w:rFonts w:ascii="Times New Roman" w:hAnsi="Times New Roman"/>
          <w:sz w:val="24"/>
          <w:szCs w:val="24"/>
        </w:rPr>
        <w:t xml:space="preserve">inovace je podle § 35 rovněž povinna </w:t>
      </w:r>
      <w:r>
        <w:rPr>
          <w:rFonts w:ascii="Times New Roman" w:hAnsi="Times New Roman"/>
          <w:sz w:val="24"/>
          <w:szCs w:val="24"/>
        </w:rPr>
        <w:t>zabezpečit</w:t>
      </w:r>
      <w:r w:rsidRPr="00FC2F96">
        <w:rPr>
          <w:rFonts w:ascii="Times New Roman" w:hAnsi="Times New Roman"/>
          <w:sz w:val="24"/>
          <w:szCs w:val="24"/>
        </w:rPr>
        <w:t xml:space="preserve"> hodnocení výzkumných organizací v</w:t>
      </w:r>
      <w:r w:rsidR="00C44B98">
        <w:rPr>
          <w:rFonts w:ascii="Times New Roman" w:hAnsi="Times New Roman"/>
          <w:sz w:val="24"/>
          <w:szCs w:val="24"/>
        </w:rPr>
        <w:t> </w:t>
      </w:r>
      <w:r w:rsidRPr="00FC2F96">
        <w:rPr>
          <w:rFonts w:ascii="Times New Roman" w:hAnsi="Times New Roman"/>
          <w:sz w:val="24"/>
          <w:szCs w:val="24"/>
        </w:rPr>
        <w:t>rozsahu stanoveném vládou schválenou metodikou (aktuálně Metodikou 2017+). Přitom bude vycházet jak ze zkušeností svých, neboť je zodpovědná za implementaci modulů 1 a 2, tak ze zkušeností ostatních poskytovatelů institucionální podpory na dlouhodobý koncepční rozvoj výzkumných organizací, kteří provádějí hodnocení ve své působnosti, zejména podle modulů 3, 4 a 5 Metodiky 2017+.</w:t>
      </w:r>
    </w:p>
    <w:p w:rsidR="003D6787" w:rsidRPr="00461A87" w:rsidRDefault="00C00D41" w:rsidP="001754CE">
      <w:pPr>
        <w:jc w:val="both"/>
        <w:rPr>
          <w:rFonts w:ascii="Times New Roman" w:hAnsi="Times New Roman"/>
          <w:sz w:val="24"/>
          <w:szCs w:val="24"/>
        </w:rPr>
      </w:pPr>
      <w:r w:rsidRPr="00461A87">
        <w:rPr>
          <w:rFonts w:ascii="Times New Roman" w:hAnsi="Times New Roman"/>
          <w:sz w:val="24"/>
          <w:szCs w:val="24"/>
        </w:rPr>
        <w:lastRenderedPageBreak/>
        <w:t xml:space="preserve">Přezkum účinnosti bude proveden nejdéle do </w:t>
      </w:r>
      <w:r w:rsidR="003D6787" w:rsidRPr="00461A87">
        <w:rPr>
          <w:rFonts w:ascii="Times New Roman" w:hAnsi="Times New Roman"/>
          <w:sz w:val="24"/>
          <w:szCs w:val="24"/>
        </w:rPr>
        <w:t>3</w:t>
      </w:r>
      <w:r w:rsidRPr="00461A87">
        <w:rPr>
          <w:rFonts w:ascii="Times New Roman" w:hAnsi="Times New Roman"/>
          <w:sz w:val="24"/>
          <w:szCs w:val="24"/>
        </w:rPr>
        <w:t xml:space="preserve"> let od účinn</w:t>
      </w:r>
      <w:bookmarkStart w:id="26" w:name="_GoBack"/>
      <w:bookmarkEnd w:id="26"/>
      <w:r w:rsidRPr="00461A87">
        <w:rPr>
          <w:rFonts w:ascii="Times New Roman" w:hAnsi="Times New Roman"/>
          <w:sz w:val="24"/>
          <w:szCs w:val="24"/>
        </w:rPr>
        <w:t xml:space="preserve">osti zákona. </w:t>
      </w:r>
      <w:r w:rsidR="003D6787" w:rsidRPr="00461A87">
        <w:rPr>
          <w:rFonts w:ascii="Times New Roman" w:hAnsi="Times New Roman"/>
          <w:sz w:val="24"/>
          <w:szCs w:val="24"/>
        </w:rPr>
        <w:t xml:space="preserve">V tuto dobu by mělo být provedeno tzv. úplné hodnocení všech </w:t>
      </w:r>
      <w:r w:rsidR="006D233D" w:rsidRPr="00461A87">
        <w:rPr>
          <w:rFonts w:ascii="Times New Roman" w:hAnsi="Times New Roman"/>
          <w:sz w:val="24"/>
          <w:szCs w:val="24"/>
        </w:rPr>
        <w:t>výzkumných organizací. Nicméně j</w:t>
      </w:r>
      <w:r w:rsidR="003D6787" w:rsidRPr="00461A87">
        <w:rPr>
          <w:rFonts w:ascii="Times New Roman" w:hAnsi="Times New Roman"/>
          <w:sz w:val="24"/>
          <w:szCs w:val="24"/>
        </w:rPr>
        <w:t>e vzhledem k navrhovanému zjednodušení právní úpravy potřeba změn. Případné korekce Metodiky 2017+ budou prováděny usnesením vlády (metodika hodnocení výzkumných organizací by</w:t>
      </w:r>
      <w:r w:rsidR="000E6F5F">
        <w:rPr>
          <w:rFonts w:ascii="Times New Roman" w:hAnsi="Times New Roman"/>
          <w:sz w:val="24"/>
          <w:szCs w:val="24"/>
        </w:rPr>
        <w:t> </w:t>
      </w:r>
      <w:r w:rsidR="003D6787" w:rsidRPr="00461A87">
        <w:rPr>
          <w:rFonts w:ascii="Times New Roman" w:hAnsi="Times New Roman"/>
          <w:sz w:val="24"/>
          <w:szCs w:val="24"/>
        </w:rPr>
        <w:t>měla být nadále schvalována usnesením vlády).</w:t>
      </w:r>
    </w:p>
    <w:p w:rsidR="00C00D41" w:rsidRPr="00461A87" w:rsidRDefault="003D6787" w:rsidP="001754CE">
      <w:pPr>
        <w:jc w:val="both"/>
        <w:rPr>
          <w:rFonts w:ascii="Times New Roman" w:hAnsi="Times New Roman"/>
          <w:sz w:val="24"/>
          <w:szCs w:val="24"/>
        </w:rPr>
      </w:pPr>
      <w:r w:rsidRPr="00461A87">
        <w:rPr>
          <w:rFonts w:ascii="Times New Roman" w:hAnsi="Times New Roman"/>
          <w:sz w:val="24"/>
          <w:szCs w:val="24"/>
        </w:rPr>
        <w:t xml:space="preserve">Změny Informačního systému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 xml:space="preserve">budou vyhodnocovány každoročně při přípravě návrhu výdajů státního rozpočtu na </w:t>
      </w:r>
      <w:r w:rsidR="00993F0C">
        <w:rPr>
          <w:rFonts w:ascii="Times New Roman" w:hAnsi="Times New Roman"/>
          <w:sz w:val="24"/>
          <w:szCs w:val="24"/>
        </w:rPr>
        <w:t>výzkum, vývoj a inovace</w:t>
      </w:r>
      <w:r w:rsidRPr="00461A87">
        <w:rPr>
          <w:rFonts w:ascii="Times New Roman" w:hAnsi="Times New Roman"/>
          <w:sz w:val="24"/>
          <w:szCs w:val="24"/>
        </w:rPr>
        <w:t xml:space="preserve"> pro vládu. Přípravu návrhu výdajů zajišťuje a vládě předkládá Rada pro výzkum, vývoj a inovace každoročně vždy od listopadu do května. </w:t>
      </w:r>
      <w:r w:rsidR="006E4F99" w:rsidRPr="00461A87">
        <w:rPr>
          <w:rFonts w:ascii="Times New Roman" w:hAnsi="Times New Roman"/>
          <w:sz w:val="24"/>
          <w:szCs w:val="24"/>
        </w:rPr>
        <w:t>Míru podrobnosti shromažďovaných údajů bude možné řešit úpravou datových struktur, které schvaluje po projednání s poskytovateli Rada pro výzkum, vývoj a inovace. Proto se ani v tomto případě neočekává potřeba změny zákona.</w:t>
      </w:r>
    </w:p>
    <w:p w:rsidR="00C00D41" w:rsidRPr="00461A87" w:rsidRDefault="00C00D41" w:rsidP="001754CE">
      <w:pPr>
        <w:tabs>
          <w:tab w:val="left" w:pos="284"/>
        </w:tabs>
        <w:jc w:val="both"/>
        <w:rPr>
          <w:rFonts w:ascii="Times New Roman" w:hAnsi="Times New Roman"/>
          <w:sz w:val="24"/>
          <w:szCs w:val="24"/>
          <w:u w:val="single"/>
        </w:rPr>
      </w:pPr>
      <w:bookmarkStart w:id="27" w:name="_Toc397421203"/>
      <w:bookmarkStart w:id="28" w:name="_Toc397421455"/>
      <w:bookmarkStart w:id="29" w:name="_Toc397421707"/>
      <w:bookmarkStart w:id="30" w:name="_Ref395000373"/>
      <w:bookmarkStart w:id="31" w:name="_Toc426106339"/>
      <w:bookmarkStart w:id="32" w:name="_Toc439854147"/>
      <w:bookmarkStart w:id="33" w:name="_Toc439854213"/>
      <w:bookmarkEnd w:id="27"/>
      <w:bookmarkEnd w:id="28"/>
      <w:bookmarkEnd w:id="29"/>
      <w:r w:rsidRPr="00461A87">
        <w:rPr>
          <w:rFonts w:ascii="Times New Roman" w:hAnsi="Times New Roman"/>
          <w:sz w:val="24"/>
          <w:szCs w:val="24"/>
          <w:u w:val="single"/>
        </w:rPr>
        <w:t>Konzultace a zdroje dat</w:t>
      </w:r>
      <w:bookmarkEnd w:id="30"/>
      <w:bookmarkEnd w:id="31"/>
      <w:bookmarkEnd w:id="32"/>
      <w:bookmarkEnd w:id="33"/>
    </w:p>
    <w:p w:rsidR="00002867" w:rsidRPr="00461A87" w:rsidRDefault="00002867" w:rsidP="001754CE">
      <w:pPr>
        <w:jc w:val="both"/>
        <w:rPr>
          <w:rFonts w:ascii="Times New Roman" w:hAnsi="Times New Roman"/>
          <w:sz w:val="24"/>
          <w:szCs w:val="24"/>
        </w:rPr>
      </w:pPr>
      <w:r w:rsidRPr="00461A87">
        <w:rPr>
          <w:rFonts w:ascii="Times New Roman" w:hAnsi="Times New Roman"/>
          <w:sz w:val="24"/>
          <w:szCs w:val="24"/>
        </w:rPr>
        <w:t>Pro přípravu návrhu novely zákona č. 130/2002 Sb. byla vytvořena pracovní skupina (usnesení Rady pro výzkum, vývoj a inovace k bodu 336 / A7) složená ze zástupců Rady pro</w:t>
      </w:r>
      <w:r w:rsidR="000E6F5F">
        <w:rPr>
          <w:rFonts w:ascii="Times New Roman" w:hAnsi="Times New Roman"/>
          <w:sz w:val="24"/>
          <w:szCs w:val="24"/>
        </w:rPr>
        <w:t> </w:t>
      </w:r>
      <w:r w:rsidRPr="00461A87">
        <w:rPr>
          <w:rFonts w:ascii="Times New Roman" w:hAnsi="Times New Roman"/>
          <w:sz w:val="24"/>
          <w:szCs w:val="24"/>
        </w:rPr>
        <w:t>výzkum, vývoj a inovace ve funkci zpravodajů k novele zákona, zástupců Ministerstva školství, mládeže a tělovýchovy, Ministerstva průmyslu a obchodu, Akademie věd České republiky, České konference rektorů</w:t>
      </w:r>
      <w:r w:rsidR="00F43FA8" w:rsidRPr="00461A87">
        <w:rPr>
          <w:rFonts w:ascii="Times New Roman" w:hAnsi="Times New Roman"/>
          <w:sz w:val="24"/>
          <w:szCs w:val="24"/>
        </w:rPr>
        <w:t>, Svazu průmyslu a dopravy, Odboru poradců a analýz</w:t>
      </w:r>
      <w:r w:rsidRPr="00461A87">
        <w:rPr>
          <w:rFonts w:ascii="Times New Roman" w:hAnsi="Times New Roman"/>
          <w:sz w:val="24"/>
          <w:szCs w:val="24"/>
        </w:rPr>
        <w:t xml:space="preserve"> a</w:t>
      </w:r>
      <w:r w:rsidR="0056425D" w:rsidRPr="00461A87">
        <w:rPr>
          <w:rFonts w:ascii="Times New Roman" w:hAnsi="Times New Roman"/>
          <w:sz w:val="24"/>
          <w:szCs w:val="24"/>
        </w:rPr>
        <w:t> </w:t>
      </w:r>
      <w:r w:rsidRPr="00461A87">
        <w:rPr>
          <w:rFonts w:ascii="Times New Roman" w:hAnsi="Times New Roman"/>
          <w:sz w:val="24"/>
          <w:szCs w:val="24"/>
        </w:rPr>
        <w:t>Odboru výzkumu, vývoje a inovací Úřadu vlády České republiky. Pracovní skupina se sešla celkem čtyřikrát.</w:t>
      </w:r>
    </w:p>
    <w:p w:rsidR="00002867" w:rsidRPr="00461A87" w:rsidRDefault="00002867" w:rsidP="001754CE">
      <w:pPr>
        <w:jc w:val="both"/>
        <w:rPr>
          <w:rFonts w:ascii="Times New Roman" w:hAnsi="Times New Roman"/>
          <w:sz w:val="24"/>
          <w:szCs w:val="24"/>
        </w:rPr>
      </w:pPr>
      <w:r w:rsidRPr="00461A87">
        <w:rPr>
          <w:rFonts w:ascii="Times New Roman" w:hAnsi="Times New Roman"/>
          <w:sz w:val="24"/>
          <w:szCs w:val="24"/>
        </w:rPr>
        <w:t>Pracovní návrh připravený pracovní skupinou byl projednán Radou pro výzkum, vývoj a</w:t>
      </w:r>
      <w:r w:rsidR="0056425D" w:rsidRPr="00461A87">
        <w:rPr>
          <w:rFonts w:ascii="Times New Roman" w:hAnsi="Times New Roman"/>
          <w:sz w:val="24"/>
          <w:szCs w:val="24"/>
        </w:rPr>
        <w:t> </w:t>
      </w:r>
      <w:r w:rsidRPr="00461A87">
        <w:rPr>
          <w:rFonts w:ascii="Times New Roman" w:hAnsi="Times New Roman"/>
          <w:sz w:val="24"/>
          <w:szCs w:val="24"/>
        </w:rPr>
        <w:t xml:space="preserve">inovace na jejím zasedání v září 2018 a poté dne 4. října 2018 za účasti zástupců Ministerstva školství, mládeže a tělovýchovy a Ministerstva průmyslu a obchodu (obě ministerstva byla členy pracovní skupiny) konzultován se zástupci poskytovatelů – Ministerstvem kultury, Ministerstvem zemědělství, Ministerstvem obrany, </w:t>
      </w:r>
      <w:r w:rsidR="0056425D" w:rsidRPr="00461A87">
        <w:rPr>
          <w:rFonts w:ascii="Times New Roman" w:hAnsi="Times New Roman"/>
          <w:sz w:val="24"/>
          <w:szCs w:val="24"/>
        </w:rPr>
        <w:t xml:space="preserve">Ministerstvem vnitra, </w:t>
      </w:r>
      <w:r w:rsidRPr="00461A87">
        <w:rPr>
          <w:rFonts w:ascii="Times New Roman" w:hAnsi="Times New Roman"/>
          <w:sz w:val="24"/>
          <w:szCs w:val="24"/>
        </w:rPr>
        <w:t>Ministerstvem zdravotnictví, Ministerstvem dopravy, Ministerstvem životního prostředí, M</w:t>
      </w:r>
      <w:r w:rsidR="0056425D" w:rsidRPr="00461A87">
        <w:rPr>
          <w:rFonts w:ascii="Times New Roman" w:hAnsi="Times New Roman"/>
          <w:sz w:val="24"/>
          <w:szCs w:val="24"/>
        </w:rPr>
        <w:t>i</w:t>
      </w:r>
      <w:r w:rsidRPr="00461A87">
        <w:rPr>
          <w:rFonts w:ascii="Times New Roman" w:hAnsi="Times New Roman"/>
          <w:sz w:val="24"/>
          <w:szCs w:val="24"/>
        </w:rPr>
        <w:t>nisterstvem zahraničních věcí, Ministerstvem spravedlnosti a Ministerstvem práce a</w:t>
      </w:r>
      <w:r w:rsidR="0056425D" w:rsidRPr="00461A87">
        <w:rPr>
          <w:rFonts w:ascii="Times New Roman" w:hAnsi="Times New Roman"/>
          <w:sz w:val="24"/>
          <w:szCs w:val="24"/>
        </w:rPr>
        <w:t> </w:t>
      </w:r>
      <w:r w:rsidRPr="00461A87">
        <w:rPr>
          <w:rFonts w:ascii="Times New Roman" w:hAnsi="Times New Roman"/>
          <w:sz w:val="24"/>
          <w:szCs w:val="24"/>
        </w:rPr>
        <w:t>sociálních věcí a se zástupci Grantové agentury České republiky a Technologické agentury České republiky.</w:t>
      </w:r>
    </w:p>
    <w:p w:rsidR="00C123B9" w:rsidRPr="00461A87" w:rsidRDefault="00C00D41" w:rsidP="00C123B9">
      <w:pPr>
        <w:jc w:val="both"/>
        <w:rPr>
          <w:rFonts w:ascii="Times New Roman" w:hAnsi="Times New Roman"/>
          <w:sz w:val="24"/>
          <w:szCs w:val="24"/>
        </w:rPr>
      </w:pPr>
      <w:r w:rsidRPr="00461A87">
        <w:rPr>
          <w:rFonts w:ascii="Times New Roman" w:hAnsi="Times New Roman"/>
          <w:sz w:val="24"/>
          <w:szCs w:val="24"/>
        </w:rPr>
        <w:t>Zdrojem dat, z něhož byly čerpány informace p</w:t>
      </w:r>
      <w:r w:rsidR="00002867" w:rsidRPr="00461A87">
        <w:rPr>
          <w:rFonts w:ascii="Times New Roman" w:hAnsi="Times New Roman"/>
          <w:sz w:val="24"/>
          <w:szCs w:val="24"/>
        </w:rPr>
        <w:t>ro</w:t>
      </w:r>
      <w:r w:rsidRPr="00461A87">
        <w:rPr>
          <w:rFonts w:ascii="Times New Roman" w:hAnsi="Times New Roman"/>
          <w:sz w:val="24"/>
          <w:szCs w:val="24"/>
        </w:rPr>
        <w:t xml:space="preserve"> zpracování návrhu, byly </w:t>
      </w:r>
      <w:r w:rsidR="00002867" w:rsidRPr="00461A87">
        <w:rPr>
          <w:rFonts w:ascii="Times New Roman" w:hAnsi="Times New Roman"/>
          <w:sz w:val="24"/>
          <w:szCs w:val="24"/>
        </w:rPr>
        <w:t xml:space="preserve">kromě podnětů mezinárodního poradního orgánu Rady pro výzkum, vývoj a inovace údaje z hodnocení podle Metodiky 2013, </w:t>
      </w:r>
      <w:r w:rsidR="00C123B9" w:rsidRPr="00461A87">
        <w:rPr>
          <w:rFonts w:ascii="Times New Roman" w:hAnsi="Times New Roman"/>
          <w:sz w:val="24"/>
          <w:szCs w:val="24"/>
        </w:rPr>
        <w:t>po</w:t>
      </w:r>
      <w:r w:rsidR="001A3108" w:rsidRPr="00461A87">
        <w:rPr>
          <w:rFonts w:ascii="Times New Roman" w:hAnsi="Times New Roman"/>
          <w:sz w:val="24"/>
          <w:szCs w:val="24"/>
        </w:rPr>
        <w:t>č</w:t>
      </w:r>
      <w:r w:rsidR="00C123B9" w:rsidRPr="00461A87">
        <w:rPr>
          <w:rFonts w:ascii="Times New Roman" w:hAnsi="Times New Roman"/>
          <w:sz w:val="24"/>
          <w:szCs w:val="24"/>
        </w:rPr>
        <w:t xml:space="preserve">áteční zkušenosti z implementace </w:t>
      </w:r>
      <w:r w:rsidR="00002867" w:rsidRPr="00461A87">
        <w:rPr>
          <w:rFonts w:ascii="Times New Roman" w:hAnsi="Times New Roman"/>
          <w:sz w:val="24"/>
          <w:szCs w:val="24"/>
        </w:rPr>
        <w:t>Metodiky 2017+, údaje o</w:t>
      </w:r>
      <w:r w:rsidR="000E6F5F">
        <w:rPr>
          <w:rFonts w:ascii="Times New Roman" w:hAnsi="Times New Roman"/>
          <w:sz w:val="24"/>
          <w:szCs w:val="24"/>
        </w:rPr>
        <w:t> </w:t>
      </w:r>
      <w:r w:rsidR="00002867" w:rsidRPr="00461A87">
        <w:rPr>
          <w:rFonts w:ascii="Times New Roman" w:hAnsi="Times New Roman"/>
          <w:sz w:val="24"/>
          <w:szCs w:val="24"/>
        </w:rPr>
        <w:t xml:space="preserve">dlouhodobých trendech z Analýzy stavu výzkumu, vývoje a inovací v České republice, které zpracovává Rada pro výzkum, vývoj a inovace podle § 35 zákona č. 130/2002 Sb., informace </w:t>
      </w:r>
      <w:r w:rsidR="00BA2975" w:rsidRPr="00461A87">
        <w:rPr>
          <w:rFonts w:ascii="Times New Roman" w:hAnsi="Times New Roman"/>
          <w:sz w:val="24"/>
          <w:szCs w:val="24"/>
        </w:rPr>
        <w:t>z </w:t>
      </w:r>
      <w:proofErr w:type="spellStart"/>
      <w:r w:rsidR="00BA2975" w:rsidRPr="00461A87">
        <w:rPr>
          <w:rFonts w:ascii="Times New Roman" w:hAnsi="Times New Roman"/>
          <w:sz w:val="24"/>
          <w:szCs w:val="24"/>
        </w:rPr>
        <w:t>Innovation</w:t>
      </w:r>
      <w:proofErr w:type="spellEnd"/>
      <w:r w:rsidR="00BA2975" w:rsidRPr="00461A87">
        <w:rPr>
          <w:rFonts w:ascii="Times New Roman" w:hAnsi="Times New Roman"/>
          <w:sz w:val="24"/>
          <w:szCs w:val="24"/>
        </w:rPr>
        <w:t xml:space="preserve"> Union </w:t>
      </w:r>
      <w:proofErr w:type="spellStart"/>
      <w:r w:rsidR="00BA2975" w:rsidRPr="00461A87">
        <w:rPr>
          <w:rFonts w:ascii="Times New Roman" w:hAnsi="Times New Roman"/>
          <w:sz w:val="24"/>
          <w:szCs w:val="24"/>
        </w:rPr>
        <w:t>Scoreboard</w:t>
      </w:r>
      <w:proofErr w:type="spellEnd"/>
      <w:r w:rsidR="00BA2975" w:rsidRPr="00461A87">
        <w:rPr>
          <w:rFonts w:ascii="Times New Roman" w:hAnsi="Times New Roman"/>
          <w:sz w:val="24"/>
          <w:szCs w:val="24"/>
        </w:rPr>
        <w:t xml:space="preserve"> 2017 a 2018, doporučení </w:t>
      </w:r>
      <w:proofErr w:type="spellStart"/>
      <w:r w:rsidR="00BA2975" w:rsidRPr="00461A87">
        <w:rPr>
          <w:rFonts w:ascii="Times New Roman" w:hAnsi="Times New Roman"/>
          <w:sz w:val="24"/>
          <w:szCs w:val="24"/>
        </w:rPr>
        <w:t>IPn</w:t>
      </w:r>
      <w:proofErr w:type="spellEnd"/>
      <w:r w:rsidR="00BA2975" w:rsidRPr="00461A87">
        <w:rPr>
          <w:rFonts w:ascii="Times New Roman" w:hAnsi="Times New Roman"/>
          <w:sz w:val="24"/>
          <w:szCs w:val="24"/>
        </w:rPr>
        <w:t xml:space="preserve"> Metodika a</w:t>
      </w:r>
      <w:r w:rsidR="000E6F5F">
        <w:rPr>
          <w:rFonts w:ascii="Times New Roman" w:hAnsi="Times New Roman"/>
          <w:sz w:val="24"/>
          <w:szCs w:val="24"/>
        </w:rPr>
        <w:t> </w:t>
      </w:r>
      <w:r w:rsidR="00BA2975" w:rsidRPr="00461A87">
        <w:rPr>
          <w:rFonts w:ascii="Times New Roman" w:hAnsi="Times New Roman"/>
          <w:sz w:val="24"/>
          <w:szCs w:val="24"/>
        </w:rPr>
        <w:t>mezinárodního auditu provedeného již v roce 2011.</w:t>
      </w:r>
      <w:r w:rsidR="00C123B9" w:rsidRPr="00461A87">
        <w:rPr>
          <w:rFonts w:ascii="Times New Roman" w:hAnsi="Times New Roman"/>
          <w:sz w:val="24"/>
          <w:szCs w:val="24"/>
        </w:rPr>
        <w:t xml:space="preserve"> Nepřímo se při návrhu nového znění § 7 odst. 7 zákona vycházelo ze zkušeností britské metodiky </w:t>
      </w:r>
      <w:proofErr w:type="spellStart"/>
      <w:r w:rsidR="00C123B9" w:rsidRPr="00461A87">
        <w:rPr>
          <w:rFonts w:ascii="Times New Roman" w:hAnsi="Times New Roman"/>
          <w:sz w:val="24"/>
          <w:szCs w:val="24"/>
        </w:rPr>
        <w:t>Research</w:t>
      </w:r>
      <w:proofErr w:type="spellEnd"/>
      <w:r w:rsidR="00C123B9" w:rsidRPr="00461A87">
        <w:rPr>
          <w:rFonts w:ascii="Times New Roman" w:hAnsi="Times New Roman"/>
          <w:sz w:val="24"/>
          <w:szCs w:val="24"/>
        </w:rPr>
        <w:t xml:space="preserve"> </w:t>
      </w:r>
      <w:proofErr w:type="spellStart"/>
      <w:r w:rsidR="00C123B9" w:rsidRPr="00461A87">
        <w:rPr>
          <w:rFonts w:ascii="Times New Roman" w:hAnsi="Times New Roman"/>
          <w:sz w:val="24"/>
          <w:szCs w:val="24"/>
        </w:rPr>
        <w:t>Assessment</w:t>
      </w:r>
      <w:proofErr w:type="spellEnd"/>
      <w:r w:rsidR="00C123B9" w:rsidRPr="00461A87">
        <w:rPr>
          <w:rFonts w:ascii="Times New Roman" w:hAnsi="Times New Roman"/>
          <w:sz w:val="24"/>
          <w:szCs w:val="24"/>
        </w:rPr>
        <w:t xml:space="preserve"> </w:t>
      </w:r>
      <w:proofErr w:type="spellStart"/>
      <w:r w:rsidR="00C123B9" w:rsidRPr="00461A87">
        <w:rPr>
          <w:rFonts w:ascii="Times New Roman" w:hAnsi="Times New Roman"/>
          <w:sz w:val="24"/>
          <w:szCs w:val="24"/>
        </w:rPr>
        <w:t>Exercise</w:t>
      </w:r>
      <w:proofErr w:type="spellEnd"/>
      <w:r w:rsidR="00C123B9" w:rsidRPr="00461A87">
        <w:rPr>
          <w:rFonts w:ascii="Times New Roman" w:hAnsi="Times New Roman"/>
          <w:sz w:val="24"/>
          <w:szCs w:val="24"/>
          <w:vertAlign w:val="superscript"/>
        </w:rPr>
        <w:footnoteReference w:id="1"/>
      </w:r>
      <w:r w:rsidR="00C123B9" w:rsidRPr="00461A87">
        <w:rPr>
          <w:rFonts w:ascii="Times New Roman" w:hAnsi="Times New Roman"/>
          <w:sz w:val="24"/>
          <w:szCs w:val="24"/>
        </w:rPr>
        <w:t>, ve</w:t>
      </w:r>
      <w:r w:rsidR="004172EE">
        <w:rPr>
          <w:rFonts w:ascii="Times New Roman" w:hAnsi="Times New Roman"/>
          <w:sz w:val="24"/>
          <w:szCs w:val="24"/>
        </w:rPr>
        <w:t> </w:t>
      </w:r>
      <w:r w:rsidR="00C123B9" w:rsidRPr="00461A87">
        <w:rPr>
          <w:rFonts w:ascii="Times New Roman" w:hAnsi="Times New Roman"/>
          <w:sz w:val="24"/>
          <w:szCs w:val="24"/>
        </w:rPr>
        <w:t xml:space="preserve">zkratce RAE, nyní nahrazované metodikou </w:t>
      </w:r>
      <w:proofErr w:type="spellStart"/>
      <w:r w:rsidR="00C123B9" w:rsidRPr="00461A87">
        <w:rPr>
          <w:rFonts w:ascii="Times New Roman" w:hAnsi="Times New Roman"/>
          <w:sz w:val="24"/>
          <w:szCs w:val="24"/>
        </w:rPr>
        <w:t>Research</w:t>
      </w:r>
      <w:proofErr w:type="spellEnd"/>
      <w:r w:rsidR="00C123B9" w:rsidRPr="00461A87">
        <w:rPr>
          <w:rFonts w:ascii="Times New Roman" w:hAnsi="Times New Roman"/>
          <w:sz w:val="24"/>
          <w:szCs w:val="24"/>
        </w:rPr>
        <w:t xml:space="preserve"> Excellence Framework</w:t>
      </w:r>
      <w:r w:rsidR="00C123B9" w:rsidRPr="00461A87">
        <w:rPr>
          <w:rFonts w:ascii="Times New Roman" w:hAnsi="Times New Roman"/>
          <w:sz w:val="24"/>
          <w:szCs w:val="24"/>
          <w:vertAlign w:val="superscript"/>
        </w:rPr>
        <w:footnoteReference w:id="2"/>
      </w:r>
      <w:r w:rsidR="00C123B9" w:rsidRPr="00461A87">
        <w:rPr>
          <w:rFonts w:ascii="Times New Roman" w:hAnsi="Times New Roman"/>
          <w:sz w:val="24"/>
          <w:szCs w:val="24"/>
        </w:rPr>
        <w:t>, ve zkratce REF, metody francouzské organizace AERES</w:t>
      </w:r>
      <w:r w:rsidR="00C123B9" w:rsidRPr="00461A87">
        <w:rPr>
          <w:rFonts w:ascii="Times New Roman" w:hAnsi="Times New Roman"/>
          <w:sz w:val="24"/>
          <w:szCs w:val="24"/>
          <w:vertAlign w:val="superscript"/>
        </w:rPr>
        <w:footnoteReference w:id="3"/>
      </w:r>
      <w:r w:rsidR="00C123B9" w:rsidRPr="00461A87">
        <w:rPr>
          <w:rFonts w:ascii="Times New Roman" w:hAnsi="Times New Roman"/>
          <w:sz w:val="24"/>
          <w:szCs w:val="24"/>
        </w:rPr>
        <w:t xml:space="preserve"> nebo italské ANVUR</w:t>
      </w:r>
      <w:r w:rsidR="00C123B9" w:rsidRPr="00461A87">
        <w:rPr>
          <w:rFonts w:ascii="Times New Roman" w:hAnsi="Times New Roman"/>
          <w:sz w:val="24"/>
          <w:szCs w:val="24"/>
          <w:vertAlign w:val="superscript"/>
        </w:rPr>
        <w:footnoteReference w:id="4"/>
      </w:r>
      <w:r w:rsidR="00C123B9" w:rsidRPr="00461A87">
        <w:rPr>
          <w:rFonts w:ascii="Times New Roman" w:hAnsi="Times New Roman"/>
          <w:sz w:val="24"/>
          <w:szCs w:val="24"/>
        </w:rPr>
        <w:t>.</w:t>
      </w:r>
    </w:p>
    <w:p w:rsidR="00C123B9" w:rsidRPr="00461A87" w:rsidRDefault="00C123B9" w:rsidP="001754CE">
      <w:pPr>
        <w:jc w:val="both"/>
        <w:rPr>
          <w:rFonts w:ascii="Times New Roman" w:hAnsi="Times New Roman"/>
          <w:sz w:val="24"/>
          <w:szCs w:val="24"/>
        </w:rPr>
      </w:pPr>
      <w:r w:rsidRPr="00461A87">
        <w:rPr>
          <w:rFonts w:ascii="Times New Roman" w:hAnsi="Times New Roman"/>
          <w:sz w:val="24"/>
          <w:szCs w:val="24"/>
        </w:rPr>
        <w:t xml:space="preserve">Pro úpravu Informačního systému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se vycházelo z požadavku na</w:t>
      </w:r>
      <w:r w:rsidR="004172EE">
        <w:rPr>
          <w:rFonts w:ascii="Times New Roman" w:hAnsi="Times New Roman"/>
          <w:sz w:val="24"/>
          <w:szCs w:val="24"/>
        </w:rPr>
        <w:t> </w:t>
      </w:r>
      <w:r w:rsidRPr="00461A87">
        <w:rPr>
          <w:rFonts w:ascii="Times New Roman" w:hAnsi="Times New Roman"/>
          <w:sz w:val="24"/>
          <w:szCs w:val="24"/>
        </w:rPr>
        <w:t>získání přehledu o</w:t>
      </w:r>
      <w:r w:rsidR="000E6F5F">
        <w:rPr>
          <w:rFonts w:ascii="Times New Roman" w:hAnsi="Times New Roman"/>
          <w:sz w:val="24"/>
          <w:szCs w:val="24"/>
        </w:rPr>
        <w:t> </w:t>
      </w:r>
      <w:r w:rsidRPr="00461A87">
        <w:rPr>
          <w:rFonts w:ascii="Times New Roman" w:hAnsi="Times New Roman"/>
          <w:sz w:val="24"/>
          <w:szCs w:val="24"/>
        </w:rPr>
        <w:t>výsledcích velkých výzkumných infrastruktur, které v době od přípravy zákona do</w:t>
      </w:r>
      <w:r w:rsidR="000E6F5F">
        <w:rPr>
          <w:rFonts w:ascii="Times New Roman" w:hAnsi="Times New Roman"/>
          <w:sz w:val="24"/>
          <w:szCs w:val="24"/>
        </w:rPr>
        <w:t> </w:t>
      </w:r>
      <w:r w:rsidRPr="00461A87">
        <w:rPr>
          <w:rFonts w:ascii="Times New Roman" w:hAnsi="Times New Roman"/>
          <w:sz w:val="24"/>
          <w:szCs w:val="24"/>
        </w:rPr>
        <w:t xml:space="preserve">současnosti buď </w:t>
      </w:r>
      <w:proofErr w:type="gramStart"/>
      <w:r w:rsidRPr="00461A87">
        <w:rPr>
          <w:rFonts w:ascii="Times New Roman" w:hAnsi="Times New Roman"/>
          <w:sz w:val="24"/>
          <w:szCs w:val="24"/>
        </w:rPr>
        <w:t>neexistovaly nebo</w:t>
      </w:r>
      <w:proofErr w:type="gramEnd"/>
      <w:r w:rsidRPr="00461A87">
        <w:rPr>
          <w:rFonts w:ascii="Times New Roman" w:hAnsi="Times New Roman"/>
          <w:sz w:val="24"/>
          <w:szCs w:val="24"/>
        </w:rPr>
        <w:t xml:space="preserve"> docházelo k jejich postupnému rozvoji </w:t>
      </w:r>
      <w:r w:rsidRPr="00461A87">
        <w:rPr>
          <w:rFonts w:ascii="Times New Roman" w:hAnsi="Times New Roman"/>
          <w:sz w:val="24"/>
          <w:szCs w:val="24"/>
        </w:rPr>
        <w:lastRenderedPageBreak/>
        <w:t>a</w:t>
      </w:r>
      <w:r w:rsidR="004172EE">
        <w:rPr>
          <w:rFonts w:ascii="Times New Roman" w:hAnsi="Times New Roman"/>
          <w:sz w:val="24"/>
          <w:szCs w:val="24"/>
        </w:rPr>
        <w:t> </w:t>
      </w:r>
      <w:r w:rsidRPr="00461A87">
        <w:rPr>
          <w:rFonts w:ascii="Times New Roman" w:hAnsi="Times New Roman"/>
          <w:sz w:val="24"/>
          <w:szCs w:val="24"/>
        </w:rPr>
        <w:t xml:space="preserve">získávání zkušeností. Informační systém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tyto údaje neobsahuje vůbec.</w:t>
      </w:r>
      <w:r w:rsidR="008B1F24" w:rsidRPr="00461A87">
        <w:rPr>
          <w:rFonts w:ascii="Times New Roman" w:hAnsi="Times New Roman"/>
          <w:sz w:val="24"/>
          <w:szCs w:val="24"/>
        </w:rPr>
        <w:t xml:space="preserve"> V tomto případě tedy zdroj dat neexistuje vůbec a potřebné informace musí být získávány ad hoc u příjemců účelové podpory na velké výzkumné infrastruktury. Podobná situace panuje i u evidence mezinárodních projektů, kde informace sice existují, ale jsou k dispozici s velkým zpožděním.</w:t>
      </w:r>
    </w:p>
    <w:p w:rsidR="00516F3B" w:rsidRPr="00461A87" w:rsidRDefault="00516F3B" w:rsidP="001754CE">
      <w:pPr>
        <w:jc w:val="both"/>
        <w:rPr>
          <w:rFonts w:ascii="Times New Roman" w:hAnsi="Times New Roman"/>
          <w:b/>
          <w:sz w:val="24"/>
          <w:szCs w:val="24"/>
          <w:u w:val="single"/>
        </w:rPr>
      </w:pPr>
    </w:p>
    <w:p w:rsidR="001754CE" w:rsidRPr="00461A87" w:rsidRDefault="001754CE" w:rsidP="000E6F5F">
      <w:pPr>
        <w:keepNext/>
        <w:jc w:val="both"/>
        <w:rPr>
          <w:rFonts w:ascii="Times New Roman" w:hAnsi="Times New Roman"/>
          <w:b/>
          <w:sz w:val="24"/>
          <w:szCs w:val="24"/>
          <w:u w:val="single"/>
        </w:rPr>
      </w:pPr>
      <w:r w:rsidRPr="00461A87">
        <w:rPr>
          <w:rFonts w:ascii="Times New Roman" w:hAnsi="Times New Roman"/>
          <w:b/>
          <w:sz w:val="24"/>
          <w:szCs w:val="24"/>
          <w:u w:val="single"/>
        </w:rPr>
        <w:t>Zvláštní část</w:t>
      </w:r>
    </w:p>
    <w:p w:rsidR="001D41CC" w:rsidRPr="00461A87" w:rsidRDefault="001D41CC" w:rsidP="000E6F5F">
      <w:pPr>
        <w:keepNext/>
        <w:jc w:val="both"/>
        <w:rPr>
          <w:rFonts w:ascii="Times New Roman" w:hAnsi="Times New Roman"/>
          <w:b/>
          <w:sz w:val="24"/>
          <w:szCs w:val="24"/>
        </w:rPr>
      </w:pPr>
      <w:r w:rsidRPr="00461A87">
        <w:rPr>
          <w:rFonts w:ascii="Times New Roman" w:hAnsi="Times New Roman"/>
          <w:b/>
          <w:sz w:val="24"/>
          <w:szCs w:val="24"/>
        </w:rPr>
        <w:t>K</w:t>
      </w:r>
      <w:r w:rsidR="0052193E">
        <w:rPr>
          <w:rFonts w:ascii="Times New Roman" w:hAnsi="Times New Roman"/>
          <w:b/>
          <w:sz w:val="24"/>
          <w:szCs w:val="24"/>
        </w:rPr>
        <w:t> bodu 1 (</w:t>
      </w:r>
      <w:r w:rsidRPr="00461A87">
        <w:rPr>
          <w:rFonts w:ascii="Times New Roman" w:hAnsi="Times New Roman"/>
          <w:b/>
          <w:sz w:val="24"/>
          <w:szCs w:val="24"/>
        </w:rPr>
        <w:t>§ 2 odst. 2 písm. e)</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Navrhuje se zavedení podpory na </w:t>
      </w:r>
      <w:r w:rsidR="0056425D" w:rsidRPr="00461A87">
        <w:rPr>
          <w:rFonts w:ascii="Times New Roman" w:hAnsi="Times New Roman"/>
          <w:sz w:val="24"/>
          <w:szCs w:val="24"/>
        </w:rPr>
        <w:t>„</w:t>
      </w:r>
      <w:r w:rsidRPr="00461A87">
        <w:rPr>
          <w:rFonts w:ascii="Times New Roman" w:hAnsi="Times New Roman"/>
          <w:sz w:val="24"/>
          <w:szCs w:val="24"/>
        </w:rPr>
        <w:t>projekt sdílených činností</w:t>
      </w:r>
      <w:r w:rsidR="0056425D" w:rsidRPr="00461A87">
        <w:rPr>
          <w:rFonts w:ascii="Times New Roman" w:hAnsi="Times New Roman"/>
          <w:sz w:val="24"/>
          <w:szCs w:val="24"/>
        </w:rPr>
        <w:t>“</w:t>
      </w:r>
      <w:r w:rsidRPr="00461A87">
        <w:rPr>
          <w:rFonts w:ascii="Times New Roman" w:hAnsi="Times New Roman"/>
          <w:sz w:val="24"/>
          <w:szCs w:val="24"/>
        </w:rPr>
        <w:t xml:space="preserve"> jako komplementární pojem k pojmu </w:t>
      </w:r>
      <w:r w:rsidR="0056425D" w:rsidRPr="00461A87">
        <w:rPr>
          <w:rFonts w:ascii="Times New Roman" w:hAnsi="Times New Roman"/>
          <w:sz w:val="24"/>
          <w:szCs w:val="24"/>
        </w:rPr>
        <w:t>„</w:t>
      </w:r>
      <w:r w:rsidRPr="00461A87">
        <w:rPr>
          <w:rFonts w:ascii="Times New Roman" w:hAnsi="Times New Roman"/>
          <w:sz w:val="24"/>
          <w:szCs w:val="24"/>
        </w:rPr>
        <w:t>projekt velké výzkumné infrastruktury</w:t>
      </w:r>
      <w:r w:rsidR="0056425D" w:rsidRPr="00461A87">
        <w:rPr>
          <w:rFonts w:ascii="Times New Roman" w:hAnsi="Times New Roman"/>
          <w:sz w:val="24"/>
          <w:szCs w:val="24"/>
        </w:rPr>
        <w:t>“</w:t>
      </w:r>
      <w:r w:rsidRPr="00461A87">
        <w:rPr>
          <w:rFonts w:ascii="Times New Roman" w:hAnsi="Times New Roman"/>
          <w:sz w:val="24"/>
          <w:szCs w:val="24"/>
        </w:rPr>
        <w:t>. Požadavky na podporu strat</w:t>
      </w:r>
      <w:r w:rsidR="0056425D" w:rsidRPr="00461A87">
        <w:rPr>
          <w:rFonts w:ascii="Times New Roman" w:hAnsi="Times New Roman"/>
          <w:sz w:val="24"/>
          <w:szCs w:val="24"/>
        </w:rPr>
        <w:t>egického rozhodování, přípravu N</w:t>
      </w:r>
      <w:r w:rsidRPr="00461A87">
        <w:rPr>
          <w:rFonts w:ascii="Times New Roman" w:hAnsi="Times New Roman"/>
          <w:sz w:val="24"/>
          <w:szCs w:val="24"/>
        </w:rPr>
        <w:t>árodní politiky výzkumu, vývoje a inovací, strategie inteligentní specializace, sledování trendů, potřeb ekonomiky apod. vedou k nutnosti naj</w:t>
      </w:r>
      <w:r w:rsidR="0056425D" w:rsidRPr="00461A87">
        <w:rPr>
          <w:rFonts w:ascii="Times New Roman" w:hAnsi="Times New Roman"/>
          <w:sz w:val="24"/>
          <w:szCs w:val="24"/>
        </w:rPr>
        <w:t>í</w:t>
      </w:r>
      <w:r w:rsidRPr="00461A87">
        <w:rPr>
          <w:rFonts w:ascii="Times New Roman" w:hAnsi="Times New Roman"/>
          <w:sz w:val="24"/>
          <w:szCs w:val="24"/>
        </w:rPr>
        <w:t xml:space="preserve">t jinou formu podpory pracovišť s dlouholetými a nenahraditelnými zkušenostmi s poskytováním takových služeb.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Historicky byly z výdajů na výzkum, vývoj a inovace hrazeny činnosti, které svým charakterem nenaplňují pojem výzkum, experimentální vývoj nebo inovace, avšak jsou činnostmi a službami pro výzkum, vývoj a inovace, které jsou nezbytné pro výzkumnou komunitu, ale i pro správu výzkumu, vývoje a inovací a je efektivní je podporovat organizovaně.</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Příkladem takové služby jsou např. klíčové elektronické informační zdroje, které jsou nezbytné jak pro provádění samotného výzkumu, vývoje a inovací, tak pro hodnocení výzkumných organizací a jejich výsledků. Je prokazatelné, že organizované zajišťování přístupu k těmto zdrojům na celostátní úrovni, napříč obory i resorty, je z ekonomického hlediska mnohem výhodnější než individuální přístupy. V minulosti byly realizovány programy účelové podpory Rozvoj informační infrastruktury výzkumu a vývoje (1998-2000), Informační zdroje pro výzkum a vývoj (2000-2003), Informační infrastruktura (Národní program výzkumu 2004-2009), Informační zdroje pro výzkum - INFOZ (2010-2011) a Informace - základ výzkumu (2013-2017). Po ukončení posledního z nich je přístup zajišťován v rámci projektu </w:t>
      </w:r>
      <w:proofErr w:type="spellStart"/>
      <w:r w:rsidRPr="00461A87">
        <w:rPr>
          <w:rFonts w:ascii="Times New Roman" w:hAnsi="Times New Roman"/>
          <w:sz w:val="24"/>
          <w:szCs w:val="24"/>
        </w:rPr>
        <w:t>CzechELib</w:t>
      </w:r>
      <w:proofErr w:type="spellEnd"/>
      <w:r w:rsidRPr="00461A87">
        <w:rPr>
          <w:rFonts w:ascii="Times New Roman" w:hAnsi="Times New Roman"/>
          <w:sz w:val="24"/>
          <w:szCs w:val="24"/>
        </w:rPr>
        <w:t xml:space="preserve"> realizovaného Národní technickou knihovnou v Operačním programu Výzkum, vývoj a vzdělávání</w:t>
      </w:r>
      <w:r w:rsidR="003B4DC0">
        <w:rPr>
          <w:rFonts w:ascii="Times New Roman" w:hAnsi="Times New Roman"/>
          <w:sz w:val="24"/>
          <w:szCs w:val="24"/>
        </w:rPr>
        <w:t xml:space="preserve"> z ESIF</w:t>
      </w:r>
      <w:r w:rsidRPr="00461A87">
        <w:rPr>
          <w:rFonts w:ascii="Times New Roman" w:hAnsi="Times New Roman"/>
          <w:sz w:val="24"/>
          <w:szCs w:val="24"/>
        </w:rPr>
        <w:t xml:space="preserve">. V rámci tohoto projektu je zajišťován všem vysokým školám, ústavům Akademie věd ČR a dalším subjektům centrální nákup zahraničních vědeckých časopisů a tím spojených informačních služeb. </w:t>
      </w:r>
      <w:r w:rsidR="001F201B">
        <w:rPr>
          <w:rFonts w:ascii="Times New Roman" w:hAnsi="Times New Roman"/>
          <w:sz w:val="24"/>
          <w:szCs w:val="24"/>
        </w:rPr>
        <w:t xml:space="preserve">Pokud by v příštím programovacím období nebylo možné takový projekt financovat z ESIF, může být pro jeho financování využit institut „projektu sdílených činností“. </w:t>
      </w:r>
      <w:r w:rsidRPr="00461A87">
        <w:rPr>
          <w:rFonts w:ascii="Times New Roman" w:hAnsi="Times New Roman"/>
          <w:sz w:val="24"/>
          <w:szCs w:val="24"/>
        </w:rPr>
        <w:t xml:space="preserve">Dalším typickým příkladem potenciálního „projektu sdílených činností“ jsou aktivity a služby rozvíjené Technologickým centrem Akademie věd ČR, jež poskytuje poradenské zázemí zprostředkovávající informace o vyhlášených a plánovaných výzvách rámcových programů EU pro výzkum, vývoj a inovace a dalších mezinárodních grantových schématech a poskytuje i odborné poradenství k finančním, právním a dalším specifickým otázkám realizace takovýchto projektů. Technologické centrum Akademie věd ČR vystupuje v roli Národního kontaktního bodu ČR pro rámcové programy EU pro výzkum, vývoj a inovace. Aktuálně jsou věcně předmětné informačně-poradenské služby poskytované Technologickým centrem Akademie věd ČR financovány ze strany Ministerstva školství, mládeže a tělovýchovy prostřednictvím programu na podporu mezinárodní spolupráce ČR ve výzkumu, vývoji a inovacích INTER-EXCELLENCE, resp. jeho podprogramu INTER-INFORM (dříve EUPRO). Jedná se přitom o služby využívané napříč výzkumnou a inovační komunitou ČR, poskytované na nediskriminačním základě </w:t>
      </w:r>
      <w:r w:rsidRPr="00461A87">
        <w:rPr>
          <w:rFonts w:ascii="Times New Roman" w:hAnsi="Times New Roman"/>
          <w:sz w:val="24"/>
          <w:szCs w:val="24"/>
        </w:rPr>
        <w:lastRenderedPageBreak/>
        <w:t>všem typům subjektů zapojujících se</w:t>
      </w:r>
      <w:r w:rsidR="004172EE">
        <w:rPr>
          <w:rFonts w:ascii="Times New Roman" w:hAnsi="Times New Roman"/>
          <w:sz w:val="24"/>
          <w:szCs w:val="24"/>
        </w:rPr>
        <w:t> </w:t>
      </w:r>
      <w:r w:rsidRPr="00461A87">
        <w:rPr>
          <w:rFonts w:ascii="Times New Roman" w:hAnsi="Times New Roman"/>
          <w:sz w:val="24"/>
          <w:szCs w:val="24"/>
        </w:rPr>
        <w:t>do</w:t>
      </w:r>
      <w:r w:rsidR="000E6F5F">
        <w:rPr>
          <w:rFonts w:ascii="Times New Roman" w:hAnsi="Times New Roman"/>
          <w:sz w:val="24"/>
          <w:szCs w:val="24"/>
        </w:rPr>
        <w:t> </w:t>
      </w:r>
      <w:r w:rsidRPr="00461A87">
        <w:rPr>
          <w:rFonts w:ascii="Times New Roman" w:hAnsi="Times New Roman"/>
          <w:sz w:val="24"/>
          <w:szCs w:val="24"/>
        </w:rPr>
        <w:t xml:space="preserve">mezinárodních sítí a mezinárodních projektů ve </w:t>
      </w:r>
      <w:r w:rsidR="00993F0C">
        <w:rPr>
          <w:rFonts w:ascii="Times New Roman" w:hAnsi="Times New Roman"/>
          <w:sz w:val="24"/>
          <w:szCs w:val="24"/>
        </w:rPr>
        <w:t>výzkumu, vývoji a inovacích</w:t>
      </w:r>
      <w:r w:rsidRPr="00461A87">
        <w:rPr>
          <w:rFonts w:ascii="Times New Roman" w:hAnsi="Times New Roman"/>
          <w:sz w:val="24"/>
          <w:szCs w:val="24"/>
        </w:rPr>
        <w:t xml:space="preserve">.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Obdobně, v rámci série programů EUPRO, nově podprogramu INTER-INFORM</w:t>
      </w:r>
      <w:r w:rsidRPr="00461A87" w:rsidDel="000115FB">
        <w:rPr>
          <w:rFonts w:ascii="Times New Roman" w:hAnsi="Times New Roman"/>
          <w:sz w:val="24"/>
          <w:szCs w:val="24"/>
        </w:rPr>
        <w:t xml:space="preserve"> </w:t>
      </w:r>
      <w:r w:rsidRPr="00461A87">
        <w:rPr>
          <w:rFonts w:ascii="Times New Roman" w:hAnsi="Times New Roman"/>
          <w:sz w:val="24"/>
          <w:szCs w:val="24"/>
        </w:rPr>
        <w:t xml:space="preserve">byly a jsou realizovány projekty, jejichž předmětem jsou služby napomáhající celé výzkumné komunitě zprostředkovávat zapojování do výzkumných a vývojových aktivit významné zahraniční experty v českých výzkumných organizacích, případně naše experty v zahraničních výzkumných organizacích. Takovým příkladem jsou služby agentury </w:t>
      </w:r>
      <w:proofErr w:type="spellStart"/>
      <w:r w:rsidRPr="00461A87">
        <w:rPr>
          <w:rFonts w:ascii="Times New Roman" w:hAnsi="Times New Roman"/>
          <w:sz w:val="24"/>
          <w:szCs w:val="24"/>
        </w:rPr>
        <w:t>Euraxess</w:t>
      </w:r>
      <w:proofErr w:type="spellEnd"/>
      <w:r w:rsidRPr="00461A87">
        <w:rPr>
          <w:rFonts w:ascii="Times New Roman" w:hAnsi="Times New Roman"/>
          <w:sz w:val="24"/>
          <w:szCs w:val="24"/>
        </w:rPr>
        <w:t>, která mimo jiné poskytuje servis zejména při zaměstnávání a zabezpečování zahraničních, vysoce kvalifikovaných expertů, a kter</w:t>
      </w:r>
      <w:r w:rsidR="00F06E2B" w:rsidRPr="00461A87">
        <w:rPr>
          <w:rFonts w:ascii="Times New Roman" w:hAnsi="Times New Roman"/>
          <w:sz w:val="24"/>
          <w:szCs w:val="24"/>
        </w:rPr>
        <w:t>á</w:t>
      </w:r>
      <w:r w:rsidRPr="00461A87">
        <w:rPr>
          <w:rFonts w:ascii="Times New Roman" w:hAnsi="Times New Roman"/>
          <w:sz w:val="24"/>
          <w:szCs w:val="24"/>
        </w:rPr>
        <w:t xml:space="preserve"> přestože cílí na jednotlivce, je ve svém důsledku prospěšn</w:t>
      </w:r>
      <w:r w:rsidR="00F06E2B" w:rsidRPr="00461A87">
        <w:rPr>
          <w:rFonts w:ascii="Times New Roman" w:hAnsi="Times New Roman"/>
          <w:sz w:val="24"/>
          <w:szCs w:val="24"/>
        </w:rPr>
        <w:t>á</w:t>
      </w:r>
      <w:r w:rsidRPr="00461A87">
        <w:rPr>
          <w:rFonts w:ascii="Times New Roman" w:hAnsi="Times New Roman"/>
          <w:sz w:val="24"/>
          <w:szCs w:val="24"/>
        </w:rPr>
        <w:t xml:space="preserve"> všem výzkumným organizacím, které zahraniční experty potřebují a přijímají. </w:t>
      </w:r>
    </w:p>
    <w:p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Navrhuje se tedy zavedení podpory „projektu sdílených činností“, který se od projektu velké výzkumné infrastruktury odlišuje, současně však využívá formu projektu schváleného vládou.</w:t>
      </w:r>
    </w:p>
    <w:p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Hlavní rozdíl oproti stávajícímu pojmu „projekt velké výzkumné infrastruktury“ a současně důvod, proč je nový pojem navrhován, je v tom, že projekt sdílených činností slouží k</w:t>
      </w:r>
      <w:r w:rsidR="00C44B98">
        <w:rPr>
          <w:rFonts w:ascii="Times New Roman" w:hAnsi="Times New Roman"/>
          <w:sz w:val="24"/>
          <w:szCs w:val="24"/>
        </w:rPr>
        <w:t> </w:t>
      </w:r>
      <w:r w:rsidRPr="00ED03D2">
        <w:rPr>
          <w:rFonts w:ascii="Times New Roman" w:hAnsi="Times New Roman"/>
          <w:sz w:val="24"/>
          <w:szCs w:val="24"/>
        </w:rPr>
        <w:t>zajištění společných potřeb celého výzkumu, vývoje a inovací v ČR a nesplňuje definici pojmu „velká výzkumná infrastruktura“. Projekt sdílených činnosti totiž není „výzkumným zařízením nezbytným pro ucelenou výzkumnou a vývojovou činnost" (viz definice projektu velké výzkumné infrastruktury), které slouží jen několika výzkumným organizacím. Projekt velké výzkumné infrastruktury je vždy specifickým případem výzkumné infrastruktury, která je upravena v GBER. Podpora poskytovaná na projekty velkých výzkumných infrastruktur tak vždy podléhá režimu blokové výjimky dle GBER</w:t>
      </w:r>
      <w:r w:rsidR="00855D12">
        <w:rPr>
          <w:rFonts w:ascii="Times New Roman" w:hAnsi="Times New Roman"/>
          <w:sz w:val="24"/>
          <w:szCs w:val="24"/>
        </w:rPr>
        <w:t>, případně Rámce pro státní podporu výzkumu, vývoje a inovací</w:t>
      </w:r>
      <w:r w:rsidRPr="00ED03D2">
        <w:rPr>
          <w:rFonts w:ascii="Times New Roman" w:hAnsi="Times New Roman"/>
          <w:sz w:val="24"/>
          <w:szCs w:val="24"/>
        </w:rPr>
        <w:t xml:space="preserve">. </w:t>
      </w:r>
      <w:r w:rsidR="001E42C9" w:rsidRPr="001E42C9">
        <w:rPr>
          <w:rFonts w:ascii="Times New Roman" w:hAnsi="Times New Roman"/>
          <w:sz w:val="24"/>
          <w:szCs w:val="24"/>
        </w:rPr>
        <w:t>Naproti tomu v případě projektu sdílených činností právní úprava nikterak nepředjímá, v jakém režimu podpor vyplývajících ze subvenčního práva EU (GBER, Rámec pro státní podporu výzkumu, vývoje a inovací, …) bude daný projekt realizován.</w:t>
      </w:r>
    </w:p>
    <w:p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Projekt sdílených činností může představovat specifický případ výzkumné infrastruktury. Tak tomu může být především v případech, kdy bude podporováno vytvoření kapacit (infrastruktury) určených k poskytování služeb pro široký okruh osob zabývajících se</w:t>
      </w:r>
      <w:r w:rsidR="00C44B98">
        <w:rPr>
          <w:rFonts w:ascii="Times New Roman" w:hAnsi="Times New Roman"/>
          <w:sz w:val="24"/>
          <w:szCs w:val="24"/>
        </w:rPr>
        <w:t> </w:t>
      </w:r>
      <w:r w:rsidRPr="00ED03D2">
        <w:rPr>
          <w:rFonts w:ascii="Times New Roman" w:hAnsi="Times New Roman"/>
          <w:sz w:val="24"/>
          <w:szCs w:val="24"/>
        </w:rPr>
        <w:t>výzkumem, vývojem či inovacemi. Budou-li splněny související podmínky vyplývající z</w:t>
      </w:r>
      <w:r w:rsidR="00C44B98">
        <w:rPr>
          <w:rFonts w:ascii="Times New Roman" w:hAnsi="Times New Roman"/>
          <w:sz w:val="24"/>
          <w:szCs w:val="24"/>
        </w:rPr>
        <w:t> </w:t>
      </w:r>
      <w:r w:rsidRPr="00ED03D2">
        <w:rPr>
          <w:rFonts w:ascii="Times New Roman" w:hAnsi="Times New Roman"/>
          <w:sz w:val="24"/>
          <w:szCs w:val="24"/>
        </w:rPr>
        <w:t xml:space="preserve">GBER (např. míra podpory, oddělené účtování o hospodářských a </w:t>
      </w:r>
      <w:proofErr w:type="spellStart"/>
      <w:r w:rsidRPr="00ED03D2">
        <w:rPr>
          <w:rFonts w:ascii="Times New Roman" w:hAnsi="Times New Roman"/>
          <w:sz w:val="24"/>
          <w:szCs w:val="24"/>
        </w:rPr>
        <w:t>nehospodářských</w:t>
      </w:r>
      <w:proofErr w:type="spellEnd"/>
      <w:r w:rsidRPr="00ED03D2">
        <w:rPr>
          <w:rFonts w:ascii="Times New Roman" w:hAnsi="Times New Roman"/>
          <w:sz w:val="24"/>
          <w:szCs w:val="24"/>
        </w:rPr>
        <w:t xml:space="preserve"> činnostech), bude projekt sdílených činností podléhat režimu blokové výjimky</w:t>
      </w:r>
      <w:r w:rsidR="00855D12">
        <w:rPr>
          <w:rFonts w:ascii="Times New Roman" w:hAnsi="Times New Roman"/>
          <w:sz w:val="24"/>
          <w:szCs w:val="24"/>
        </w:rPr>
        <w:t>, případně ustanovení Rámce pro státní podporu výzkumu, vývoje a inovací</w:t>
      </w:r>
      <w:r w:rsidRPr="00ED03D2">
        <w:rPr>
          <w:rFonts w:ascii="Times New Roman" w:hAnsi="Times New Roman"/>
          <w:sz w:val="24"/>
          <w:szCs w:val="24"/>
        </w:rPr>
        <w:t>.</w:t>
      </w:r>
    </w:p>
    <w:p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 xml:space="preserve">V rámci projektů sdílených činností však mohou být podporovány i aktivity, které </w:t>
      </w:r>
      <w:r w:rsidR="00D72187">
        <w:rPr>
          <w:rFonts w:ascii="Times New Roman" w:hAnsi="Times New Roman"/>
          <w:sz w:val="24"/>
          <w:szCs w:val="24"/>
        </w:rPr>
        <w:t xml:space="preserve">mohou představovat poskytnutí nepřímé veřejné podpory. </w:t>
      </w:r>
      <w:r w:rsidRPr="00ED03D2">
        <w:rPr>
          <w:rFonts w:ascii="Times New Roman" w:hAnsi="Times New Roman"/>
          <w:sz w:val="24"/>
          <w:szCs w:val="24"/>
        </w:rPr>
        <w:t xml:space="preserve">Může jít například o případy, kdy prostřednictvím příjemce projektu budou podporováni uživatelé služeb v oblasti výzkumu, vývoje nebo inovací, </w:t>
      </w:r>
      <w:r w:rsidR="00D72187">
        <w:rPr>
          <w:rFonts w:ascii="Times New Roman" w:hAnsi="Times New Roman"/>
          <w:sz w:val="24"/>
          <w:szCs w:val="24"/>
        </w:rPr>
        <w:t>i když</w:t>
      </w:r>
      <w:r w:rsidR="00D72187" w:rsidRPr="00ED03D2">
        <w:rPr>
          <w:rFonts w:ascii="Times New Roman" w:hAnsi="Times New Roman"/>
          <w:sz w:val="24"/>
          <w:szCs w:val="24"/>
        </w:rPr>
        <w:t xml:space="preserve"> </w:t>
      </w:r>
      <w:r w:rsidRPr="00ED03D2">
        <w:rPr>
          <w:rFonts w:ascii="Times New Roman" w:hAnsi="Times New Roman"/>
          <w:sz w:val="24"/>
          <w:szCs w:val="24"/>
        </w:rPr>
        <w:t xml:space="preserve">přístup ke zvýhodněnému využití služby bude dostupný všem potenciálním zájemcům. V neposlední řadě pak u projektů sdílených činností mohou nastat případy, které budou naplňovat znaky veřejné podpory </w:t>
      </w:r>
      <w:r w:rsidR="009B357B">
        <w:rPr>
          <w:rFonts w:ascii="Times New Roman" w:hAnsi="Times New Roman"/>
          <w:sz w:val="24"/>
          <w:szCs w:val="24"/>
        </w:rPr>
        <w:t xml:space="preserve">ve smyslu čl. 107 odst. 1 SFEU (a to zejména s ohledem na skutečnost, že se v rámci projektu nebude jednat o financování neekonomických činností organizací pro výzkum a šíření výsledků výzkumu a/nebo výzkumných infrastruktur) </w:t>
      </w:r>
      <w:r w:rsidRPr="00ED03D2">
        <w:rPr>
          <w:rFonts w:ascii="Times New Roman" w:hAnsi="Times New Roman"/>
          <w:sz w:val="24"/>
          <w:szCs w:val="24"/>
        </w:rPr>
        <w:t>a nebude se přitom jednat o podporu splňující podmínky blokové výjimky</w:t>
      </w:r>
      <w:r w:rsidR="009B357B">
        <w:rPr>
          <w:rFonts w:ascii="Times New Roman" w:hAnsi="Times New Roman"/>
          <w:sz w:val="24"/>
          <w:szCs w:val="24"/>
        </w:rPr>
        <w:t xml:space="preserve"> či režim de </w:t>
      </w:r>
      <w:proofErr w:type="spellStart"/>
      <w:r w:rsidR="009B357B">
        <w:rPr>
          <w:rFonts w:ascii="Times New Roman" w:hAnsi="Times New Roman"/>
          <w:sz w:val="24"/>
          <w:szCs w:val="24"/>
        </w:rPr>
        <w:t>minimis</w:t>
      </w:r>
      <w:proofErr w:type="spellEnd"/>
      <w:r w:rsidRPr="00ED03D2">
        <w:rPr>
          <w:rFonts w:ascii="Times New Roman" w:hAnsi="Times New Roman"/>
          <w:sz w:val="24"/>
          <w:szCs w:val="24"/>
        </w:rPr>
        <w:t>. V takových případech bude odpovědností poskytovatele, aby zajistil soulad projektu s právní úpravou veřejné podpory a přijal za tím účelem odpovídající opatření (např. prostřednictvím notifikace dané podpory</w:t>
      </w:r>
      <w:r w:rsidR="009B357B">
        <w:rPr>
          <w:rFonts w:ascii="Times New Roman" w:hAnsi="Times New Roman"/>
          <w:sz w:val="24"/>
          <w:szCs w:val="24"/>
        </w:rPr>
        <w:t xml:space="preserve"> Evropské komisi prostřednictvím ÚOHS</w:t>
      </w:r>
      <w:r w:rsidRPr="00ED03D2">
        <w:rPr>
          <w:rFonts w:ascii="Times New Roman" w:hAnsi="Times New Roman"/>
          <w:sz w:val="24"/>
          <w:szCs w:val="24"/>
        </w:rPr>
        <w:t xml:space="preserve">). </w:t>
      </w:r>
      <w:r w:rsidR="009B357B">
        <w:rPr>
          <w:rFonts w:ascii="Times New Roman" w:hAnsi="Times New Roman"/>
          <w:sz w:val="24"/>
          <w:szCs w:val="24"/>
        </w:rPr>
        <w:t>V takovém případě bude muset projekt splňovat podmínky pro poskytnutí podpory, stanovené v Rámci pro státní podporu výzkumu, vý</w:t>
      </w:r>
      <w:r w:rsidR="00684C10">
        <w:rPr>
          <w:rFonts w:ascii="Times New Roman" w:hAnsi="Times New Roman"/>
          <w:sz w:val="24"/>
          <w:szCs w:val="24"/>
        </w:rPr>
        <w:t>v</w:t>
      </w:r>
      <w:r w:rsidR="009B357B">
        <w:rPr>
          <w:rFonts w:ascii="Times New Roman" w:hAnsi="Times New Roman"/>
          <w:sz w:val="24"/>
          <w:szCs w:val="24"/>
        </w:rPr>
        <w:t>oje a inovací, odst. 40 a násl.</w:t>
      </w:r>
    </w:p>
    <w:p w:rsidR="001D41CC" w:rsidRPr="00461A87" w:rsidRDefault="00ED03D2" w:rsidP="00ED03D2">
      <w:pPr>
        <w:jc w:val="both"/>
        <w:rPr>
          <w:rFonts w:ascii="Times New Roman" w:hAnsi="Times New Roman"/>
          <w:sz w:val="24"/>
          <w:szCs w:val="24"/>
        </w:rPr>
      </w:pPr>
      <w:r w:rsidRPr="00ED03D2">
        <w:rPr>
          <w:rFonts w:ascii="Times New Roman" w:hAnsi="Times New Roman"/>
          <w:sz w:val="24"/>
          <w:szCs w:val="24"/>
        </w:rPr>
        <w:lastRenderedPageBreak/>
        <w:t>Zákon tedy v tomto směru nikterak nepředjímá, jaký režim podpory se má u projektu sdílených činností uplatňovat, a ponechává tak posouzení režimu, jakož i přijetí odpovídajících opatření, na odpovědnosti daného poskytovatele podpory.</w:t>
      </w:r>
      <w:r w:rsidR="00D72187">
        <w:rPr>
          <w:rFonts w:ascii="Times New Roman" w:hAnsi="Times New Roman"/>
          <w:sz w:val="24"/>
          <w:szCs w:val="24"/>
        </w:rPr>
        <w:t xml:space="preserve"> Za účelem vyloučení rizika poskytnutí nedovolené veřejné podpory je vhodné, aby poskytovatel provedl konzultaci s Úřadem pro ochranu hospodářské soutěže.</w:t>
      </w:r>
    </w:p>
    <w:p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2 (</w:t>
      </w:r>
      <w:r w:rsidRPr="00461A87">
        <w:rPr>
          <w:rFonts w:ascii="Times New Roman" w:hAnsi="Times New Roman"/>
          <w:b/>
          <w:sz w:val="24"/>
          <w:szCs w:val="24"/>
        </w:rPr>
        <w:t>§ 3 odst. 2 písm. e)</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Jak je uvedeno ve zdůvodnění k § 2 odst. 2 písm. e), zavádí se nový pojem „projekt sdílených činností“. Současně je nutno stanovit, jaký druh podpory výzkumu, experimentálního vývoje a inovací se bude na projekt sdílených činností poskytovat. Doplněním nového písmene e) se</w:t>
      </w:r>
      <w:r w:rsidR="004172EE">
        <w:rPr>
          <w:rFonts w:ascii="Times New Roman" w:hAnsi="Times New Roman"/>
          <w:sz w:val="24"/>
          <w:szCs w:val="24"/>
        </w:rPr>
        <w:t> </w:t>
      </w:r>
      <w:r w:rsidRPr="00461A87">
        <w:rPr>
          <w:rFonts w:ascii="Times New Roman" w:hAnsi="Times New Roman"/>
          <w:sz w:val="24"/>
          <w:szCs w:val="24"/>
        </w:rPr>
        <w:t>určuje, že projekt sdílených činností bude financován účelově.</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Institucionální podpora pro tento typ aktivit není vhodná. Je třeba zachovat možnost změn vzhledem k rychlému vývoji informačních zdrojů a nevytvářet dlouhodobé závazky ve formě příslibu institucionální podpory, které by na dlouhou dobu petrifikovaly jednou vytvořenou situaci. V tomto případě není taková stabilita žádoucí a účelová podpora na kratší dobu, např.</w:t>
      </w:r>
      <w:r w:rsidR="004172EE">
        <w:rPr>
          <w:rFonts w:ascii="Times New Roman" w:hAnsi="Times New Roman"/>
          <w:sz w:val="24"/>
          <w:szCs w:val="24"/>
        </w:rPr>
        <w:t> </w:t>
      </w:r>
      <w:r w:rsidRPr="00461A87">
        <w:rPr>
          <w:rFonts w:ascii="Times New Roman" w:hAnsi="Times New Roman"/>
          <w:sz w:val="24"/>
          <w:szCs w:val="24"/>
        </w:rPr>
        <w:t>3 až 5 let, s přesně vymezeným účelem, je vhodným způsobem podpory. Proto se</w:t>
      </w:r>
      <w:r w:rsidR="004172EE">
        <w:rPr>
          <w:rFonts w:ascii="Times New Roman" w:hAnsi="Times New Roman"/>
          <w:sz w:val="24"/>
          <w:szCs w:val="24"/>
        </w:rPr>
        <w:t> </w:t>
      </w:r>
      <w:r w:rsidRPr="00461A87">
        <w:rPr>
          <w:rFonts w:ascii="Times New Roman" w:hAnsi="Times New Roman"/>
          <w:sz w:val="24"/>
          <w:szCs w:val="24"/>
        </w:rPr>
        <w:t>navrhuje hradit náklady na projekty sdílených činností z účelové podpory a nikoliv z podpory institucionální.</w:t>
      </w:r>
    </w:p>
    <w:p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3 (</w:t>
      </w:r>
      <w:r w:rsidRPr="00461A87">
        <w:rPr>
          <w:rFonts w:ascii="Times New Roman" w:hAnsi="Times New Roman"/>
          <w:b/>
          <w:sz w:val="24"/>
          <w:szCs w:val="24"/>
        </w:rPr>
        <w:t>§ 3 odst. 3 písm. a)</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Vypuštění výrazu „na základě zhodnocení jí dosažených výsledků“ je důsledkem změny § 7 odst. 7, tj. změny hodnocení výzkumných organizací, které není nadále založeno na pouhém hodnocení výsledků výzkumných organizací.</w:t>
      </w:r>
    </w:p>
    <w:p w:rsidR="001D41CC" w:rsidRPr="00461A87" w:rsidRDefault="001D41CC" w:rsidP="000E6F5F">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4 (</w:t>
      </w:r>
      <w:r w:rsidRPr="00461A87">
        <w:rPr>
          <w:rFonts w:ascii="Times New Roman" w:hAnsi="Times New Roman"/>
          <w:b/>
          <w:sz w:val="24"/>
          <w:szCs w:val="24"/>
        </w:rPr>
        <w:t>§ 3 odst. 3 písm. b)</w:t>
      </w:r>
    </w:p>
    <w:p w:rsidR="0004545B" w:rsidRDefault="0004545B" w:rsidP="0004545B">
      <w:pPr>
        <w:jc w:val="both"/>
        <w:rPr>
          <w:rFonts w:ascii="Times New Roman" w:hAnsi="Times New Roman"/>
          <w:sz w:val="24"/>
          <w:szCs w:val="24"/>
        </w:rPr>
      </w:pPr>
      <w:r>
        <w:rPr>
          <w:rFonts w:ascii="Times New Roman" w:hAnsi="Times New Roman"/>
          <w:sz w:val="24"/>
          <w:szCs w:val="24"/>
        </w:rPr>
        <w:t>V písmeni b) bod 1 se doplňují inovace pro zajištění konzistence textu zákona.</w:t>
      </w:r>
    </w:p>
    <w:p w:rsidR="001D41CC" w:rsidRPr="00461A87" w:rsidRDefault="001D41CC" w:rsidP="0004545B">
      <w:pPr>
        <w:jc w:val="both"/>
        <w:rPr>
          <w:rFonts w:ascii="Times New Roman" w:hAnsi="Times New Roman"/>
          <w:sz w:val="24"/>
          <w:szCs w:val="24"/>
        </w:rPr>
      </w:pPr>
      <w:r w:rsidRPr="00461A87">
        <w:rPr>
          <w:rFonts w:ascii="Times New Roman" w:hAnsi="Times New Roman"/>
          <w:sz w:val="24"/>
          <w:szCs w:val="24"/>
        </w:rPr>
        <w:t>V </w:t>
      </w:r>
      <w:proofErr w:type="spellStart"/>
      <w:r w:rsidRPr="00461A87">
        <w:rPr>
          <w:rFonts w:ascii="Times New Roman" w:hAnsi="Times New Roman"/>
          <w:sz w:val="24"/>
          <w:szCs w:val="24"/>
        </w:rPr>
        <w:t>návětí</w:t>
      </w:r>
      <w:proofErr w:type="spellEnd"/>
      <w:r w:rsidRPr="00461A87">
        <w:rPr>
          <w:rFonts w:ascii="Times New Roman" w:hAnsi="Times New Roman"/>
          <w:sz w:val="24"/>
          <w:szCs w:val="24"/>
        </w:rPr>
        <w:t xml:space="preserve"> písmene b) a v bodě 2 jde o formulační upřesnění, že jde pouze o závazky České republiky a nikoliv např. o závazky některé výzkumné organizace. Text bodu 2 se v tomto místě srovnává s formulací bodu 1, kde je Česká republika rovněž výslovně uvedena.</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Dále se v bodě 2 navrhuje doplnit do výčtu také „konsorcia evropské výzkumné infrastruktury“. Česká republika se stala členskou zemí několika evropských právnických osob ERIC a je nezbytné zajistit možnost finanční účasti i v těchto právnických osobách, jejichž</w:t>
      </w:r>
      <w:r w:rsidR="00F06E2B" w:rsidRPr="00461A87">
        <w:rPr>
          <w:rFonts w:ascii="Times New Roman" w:hAnsi="Times New Roman"/>
          <w:sz w:val="24"/>
          <w:szCs w:val="24"/>
        </w:rPr>
        <w:t xml:space="preserve"> postavení je upraveno N</w:t>
      </w:r>
      <w:r w:rsidRPr="00461A87">
        <w:rPr>
          <w:rFonts w:ascii="Times New Roman" w:hAnsi="Times New Roman"/>
          <w:sz w:val="24"/>
          <w:szCs w:val="24"/>
        </w:rPr>
        <w:t>ařízením Rady (ES) č. 723/2009 ze dne 25. června 2009 o</w:t>
      </w:r>
      <w:r w:rsidR="000E6F5F">
        <w:rPr>
          <w:rFonts w:ascii="Times New Roman" w:hAnsi="Times New Roman"/>
          <w:sz w:val="24"/>
          <w:szCs w:val="24"/>
        </w:rPr>
        <w:t> </w:t>
      </w:r>
      <w:r w:rsidRPr="00461A87">
        <w:rPr>
          <w:rFonts w:ascii="Times New Roman" w:hAnsi="Times New Roman"/>
          <w:sz w:val="24"/>
          <w:szCs w:val="24"/>
        </w:rPr>
        <w:t>právním rámci Společenství pro konsorcium evropské výzkumné infrastruktury (ERIC)</w:t>
      </w:r>
      <w:r w:rsidR="00F06E2B" w:rsidRPr="00461A87">
        <w:rPr>
          <w:rFonts w:ascii="Times New Roman" w:hAnsi="Times New Roman"/>
          <w:sz w:val="24"/>
          <w:szCs w:val="24"/>
        </w:rPr>
        <w:t>, ve</w:t>
      </w:r>
      <w:r w:rsidR="000E6F5F">
        <w:rPr>
          <w:rFonts w:ascii="Times New Roman" w:hAnsi="Times New Roman"/>
          <w:sz w:val="24"/>
          <w:szCs w:val="24"/>
        </w:rPr>
        <w:t> </w:t>
      </w:r>
      <w:r w:rsidR="00F06E2B" w:rsidRPr="00461A87">
        <w:rPr>
          <w:rFonts w:ascii="Times New Roman" w:hAnsi="Times New Roman"/>
          <w:sz w:val="24"/>
          <w:szCs w:val="24"/>
        </w:rPr>
        <w:t>znění N</w:t>
      </w:r>
      <w:r w:rsidRPr="00461A87">
        <w:rPr>
          <w:rFonts w:ascii="Times New Roman" w:hAnsi="Times New Roman"/>
          <w:sz w:val="24"/>
          <w:szCs w:val="24"/>
        </w:rPr>
        <w:t xml:space="preserve">ařízení Rady (EU) č. 1261/2013 ze dne 2. prosince 2013. Dosavadní úprava byla v tomto ohledu neúplná. Pro požadovaný nárůst mezinárodní spolupráce ve výzkumu, vývoji a inovacích je důležité odstranit právní nejistotu, zda ERIC je nebo není mezinárodní organizací.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Úprava v bodě 3 odráží nově vznikající mechanismy financování mezinárodní spolupráce ve</w:t>
      </w:r>
      <w:r w:rsidR="000E6F5F">
        <w:rPr>
          <w:rFonts w:ascii="Times New Roman" w:hAnsi="Times New Roman"/>
          <w:sz w:val="24"/>
          <w:szCs w:val="24"/>
        </w:rPr>
        <w:t> </w:t>
      </w:r>
      <w:r w:rsidRPr="00461A87">
        <w:rPr>
          <w:rFonts w:ascii="Times New Roman" w:hAnsi="Times New Roman"/>
          <w:sz w:val="24"/>
          <w:szCs w:val="24"/>
        </w:rPr>
        <w:t>výzkumu</w:t>
      </w:r>
      <w:r w:rsidR="00E41654" w:rsidRPr="00461A87">
        <w:rPr>
          <w:rFonts w:ascii="Times New Roman" w:hAnsi="Times New Roman"/>
          <w:sz w:val="24"/>
          <w:szCs w:val="24"/>
        </w:rPr>
        <w:t>,</w:t>
      </w:r>
      <w:r w:rsidRPr="00461A87">
        <w:rPr>
          <w:rFonts w:ascii="Times New Roman" w:hAnsi="Times New Roman"/>
          <w:sz w:val="24"/>
          <w:szCs w:val="24"/>
        </w:rPr>
        <w:t xml:space="preserve"> vývoji</w:t>
      </w:r>
      <w:r w:rsidR="00E41654" w:rsidRPr="00461A87">
        <w:rPr>
          <w:rFonts w:ascii="Times New Roman" w:hAnsi="Times New Roman"/>
          <w:sz w:val="24"/>
          <w:szCs w:val="24"/>
        </w:rPr>
        <w:t xml:space="preserve"> a inovacích</w:t>
      </w:r>
      <w:r w:rsidRPr="00461A87">
        <w:rPr>
          <w:rFonts w:ascii="Times New Roman" w:hAnsi="Times New Roman"/>
          <w:sz w:val="24"/>
          <w:szCs w:val="24"/>
        </w:rPr>
        <w:t>, kdy se účastníky společných mezinárodních projektů účastní nejen již dřív vyjmenované subjekty, ale nově také evropské výzkumné infrastruktury, které se na financování společných projektů mohou také podílet. Je tedy potřebné, aby i</w:t>
      </w:r>
      <w:r w:rsidR="000E6F5F">
        <w:rPr>
          <w:rFonts w:ascii="Times New Roman" w:hAnsi="Times New Roman"/>
          <w:sz w:val="24"/>
          <w:szCs w:val="24"/>
        </w:rPr>
        <w:t> </w:t>
      </w:r>
      <w:r w:rsidRPr="00461A87">
        <w:rPr>
          <w:rFonts w:ascii="Times New Roman" w:hAnsi="Times New Roman"/>
          <w:sz w:val="24"/>
          <w:szCs w:val="24"/>
        </w:rPr>
        <w:t>do</w:t>
      </w:r>
      <w:r w:rsidR="000E6F5F">
        <w:rPr>
          <w:rFonts w:ascii="Times New Roman" w:hAnsi="Times New Roman"/>
          <w:sz w:val="24"/>
          <w:szCs w:val="24"/>
        </w:rPr>
        <w:t> </w:t>
      </w:r>
      <w:r w:rsidRPr="00461A87">
        <w:rPr>
          <w:rFonts w:ascii="Times New Roman" w:hAnsi="Times New Roman"/>
          <w:sz w:val="24"/>
          <w:szCs w:val="24"/>
        </w:rPr>
        <w:t>takových typů projektů mohla Česká republika vstupovat a finančně účast „svých“ účastníků podpořit. Navrhuje se rovněž nahradit slovo „prostředků“ slovem „rozpočtu“, což je výstižnější.</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lastRenderedPageBreak/>
        <w:t>K</w:t>
      </w:r>
      <w:r w:rsidR="00517D67">
        <w:rPr>
          <w:rFonts w:ascii="Times New Roman" w:hAnsi="Times New Roman"/>
          <w:b/>
          <w:sz w:val="24"/>
          <w:szCs w:val="24"/>
        </w:rPr>
        <w:t> bodu 5 (</w:t>
      </w:r>
      <w:r w:rsidRPr="00461A87">
        <w:rPr>
          <w:rFonts w:ascii="Times New Roman" w:hAnsi="Times New Roman"/>
          <w:b/>
          <w:sz w:val="24"/>
          <w:szCs w:val="24"/>
        </w:rPr>
        <w:t>§ 3 odst. 3 písm. d)</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Doplňuje se možnost hradit náklad na hodnocení výzkumných organizací z institucionální podpory. Předpokládá se, že poskytovatelé se budou podílet na hodnocení výzkumných organizací, kterým poskytují institucionální podporu na dlouhodobý koncepční rozvoj výzkumných organizací. Obvyklým způsobem provedení je periodické, zpravidla pětileté hodnocení výzkumné organizace, s účastí zahraničních odborníků. Náklady na toto hodnocení nebudou hrazeny z výdajů Rady pro výzkum, vývoj a inovace jako při hodnocení dle</w:t>
      </w:r>
      <w:r w:rsidR="00C44B98">
        <w:rPr>
          <w:rFonts w:ascii="Times New Roman" w:hAnsi="Times New Roman"/>
          <w:sz w:val="24"/>
          <w:szCs w:val="24"/>
        </w:rPr>
        <w:t> </w:t>
      </w:r>
      <w:r w:rsidRPr="00461A87">
        <w:rPr>
          <w:rFonts w:ascii="Times New Roman" w:hAnsi="Times New Roman"/>
          <w:sz w:val="24"/>
          <w:szCs w:val="24"/>
        </w:rPr>
        <w:t>tzv.</w:t>
      </w:r>
      <w:r w:rsidR="004172EE">
        <w:rPr>
          <w:rFonts w:ascii="Times New Roman" w:hAnsi="Times New Roman"/>
          <w:sz w:val="24"/>
          <w:szCs w:val="24"/>
        </w:rPr>
        <w:t> </w:t>
      </w:r>
      <w:r w:rsidRPr="00461A87">
        <w:rPr>
          <w:rFonts w:ascii="Times New Roman" w:hAnsi="Times New Roman"/>
          <w:sz w:val="24"/>
          <w:szCs w:val="24"/>
        </w:rPr>
        <w:t>Metodiky 2013, ale měly by být hrazeny z rozpočtu příslušného poskytovatele.</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Pro úplnost se dodává, že Rada pro výzkum, vývoj a inovace hradí pouze náklady na tu část hodnocení dle vládou schválené metodiky, kterou sama zabezpečuje.</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bodu 6 (</w:t>
      </w:r>
      <w:r w:rsidRPr="00461A87">
        <w:rPr>
          <w:rFonts w:ascii="Times New Roman" w:hAnsi="Times New Roman"/>
          <w:b/>
          <w:sz w:val="24"/>
          <w:szCs w:val="24"/>
        </w:rPr>
        <w:t>§ 4 odst. 1 písm. e)</w:t>
      </w:r>
    </w:p>
    <w:p w:rsidR="001F7530" w:rsidRPr="00461A87" w:rsidRDefault="001D41CC" w:rsidP="001D41CC">
      <w:pPr>
        <w:jc w:val="both"/>
        <w:rPr>
          <w:rFonts w:ascii="Times New Roman" w:hAnsi="Times New Roman"/>
          <w:sz w:val="24"/>
          <w:szCs w:val="24"/>
        </w:rPr>
      </w:pPr>
      <w:r w:rsidRPr="00461A87">
        <w:rPr>
          <w:rFonts w:ascii="Times New Roman" w:hAnsi="Times New Roman"/>
          <w:sz w:val="24"/>
          <w:szCs w:val="24"/>
        </w:rPr>
        <w:t>Do výčtu se doplňuje „projekty sdílených činností</w:t>
      </w:r>
      <w:r w:rsidR="00EA1256" w:rsidRPr="00461A87">
        <w:rPr>
          <w:rFonts w:ascii="Times New Roman" w:hAnsi="Times New Roman"/>
          <w:sz w:val="24"/>
          <w:szCs w:val="24"/>
        </w:rPr>
        <w:t xml:space="preserve"> schválených vládou</w:t>
      </w:r>
      <w:r w:rsidRPr="00461A87">
        <w:rPr>
          <w:rFonts w:ascii="Times New Roman" w:hAnsi="Times New Roman"/>
          <w:sz w:val="24"/>
          <w:szCs w:val="24"/>
        </w:rPr>
        <w:t>“ jako důsledek nového ustanovení § 2 odst. 2 písm. e).</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bodům 7</w:t>
      </w:r>
      <w:r w:rsidR="00535A65">
        <w:rPr>
          <w:rFonts w:ascii="Times New Roman" w:hAnsi="Times New Roman"/>
          <w:b/>
          <w:sz w:val="24"/>
          <w:szCs w:val="24"/>
        </w:rPr>
        <w:t xml:space="preserve"> až 9</w:t>
      </w:r>
      <w:r w:rsidR="00517D67">
        <w:rPr>
          <w:rFonts w:ascii="Times New Roman" w:hAnsi="Times New Roman"/>
          <w:b/>
          <w:sz w:val="24"/>
          <w:szCs w:val="24"/>
        </w:rPr>
        <w:t xml:space="preserve"> (</w:t>
      </w:r>
      <w:r w:rsidRPr="00461A87">
        <w:rPr>
          <w:rFonts w:ascii="Times New Roman" w:hAnsi="Times New Roman"/>
          <w:b/>
          <w:sz w:val="24"/>
          <w:szCs w:val="24"/>
        </w:rPr>
        <w:t>§ 4 odst. 2 písm. a)</w:t>
      </w:r>
    </w:p>
    <w:p w:rsidR="00D91E93" w:rsidRDefault="001D41CC" w:rsidP="001D41CC">
      <w:pPr>
        <w:jc w:val="both"/>
        <w:rPr>
          <w:rFonts w:ascii="Times New Roman" w:hAnsi="Times New Roman"/>
          <w:sz w:val="24"/>
          <w:szCs w:val="24"/>
        </w:rPr>
      </w:pPr>
      <w:r w:rsidRPr="00461A87">
        <w:rPr>
          <w:rFonts w:ascii="Times New Roman" w:hAnsi="Times New Roman"/>
          <w:sz w:val="24"/>
          <w:szCs w:val="24"/>
        </w:rPr>
        <w:t xml:space="preserve">V písmeni a) se provádí změna související se změnou § 7 odst. 7, tedy ustanovení, které dosud upravuje hodnocení výzkumných organizací a jednoznačně určuje jeho vztah k objemu poskytnuté institucionální podpory na dlouhodobý koncepční rozvoj. </w:t>
      </w:r>
    </w:p>
    <w:p w:rsidR="00D91E93" w:rsidRDefault="00D91E93" w:rsidP="001D41CC">
      <w:pPr>
        <w:jc w:val="both"/>
        <w:rPr>
          <w:rFonts w:ascii="Times New Roman" w:hAnsi="Times New Roman"/>
          <w:sz w:val="24"/>
          <w:szCs w:val="24"/>
        </w:rPr>
      </w:pPr>
      <w:r>
        <w:rPr>
          <w:rFonts w:ascii="Times New Roman" w:hAnsi="Times New Roman"/>
          <w:sz w:val="24"/>
          <w:szCs w:val="24"/>
        </w:rPr>
        <w:t>Navrhovanou změnou § 7 odst. 7 dochází k rozšíření hodnocení z hodnocení výsledků výzkumné organizace na hodnocení celé výzkumné organizace a proces hodnocení se částečně přenáší z Rady pro výzkum, vývoj a inovace na poskytovatele institucionální podpory na dlouhodobý koncepční rozvoj výzkumné organizace (zákon výslovně neuvádí, kdo provádí hodnocení; to vyplývá z Metodiky hodnocení výzkumných organizací a hodnocení programů účelové podpory výzkumu, vývoje a inovací). Zákonem č. 457/2016 Sb., o státním rozpočtu České republiky, byl rozšířen okruh rezortně orientovaných poskytovatelů institucionální podpory na dlouhodobý koncepční rozvoj výzkumné organizace, který zůstal zachován i po roce 2018</w:t>
      </w:r>
      <w:r w:rsidR="003137A9">
        <w:rPr>
          <w:rFonts w:ascii="Times New Roman" w:hAnsi="Times New Roman"/>
          <w:sz w:val="24"/>
          <w:szCs w:val="24"/>
        </w:rPr>
        <w:t>.</w:t>
      </w:r>
      <w:r>
        <w:rPr>
          <w:rFonts w:ascii="Times New Roman" w:hAnsi="Times New Roman"/>
          <w:sz w:val="24"/>
          <w:szCs w:val="24"/>
        </w:rPr>
        <w:t xml:space="preserve"> </w:t>
      </w:r>
      <w:r w:rsidR="00A464E7">
        <w:rPr>
          <w:rFonts w:ascii="Times New Roman" w:hAnsi="Times New Roman"/>
          <w:sz w:val="24"/>
          <w:szCs w:val="24"/>
        </w:rPr>
        <w:t>P</w:t>
      </w:r>
      <w:r>
        <w:rPr>
          <w:rFonts w:ascii="Times New Roman" w:hAnsi="Times New Roman"/>
          <w:sz w:val="24"/>
          <w:szCs w:val="24"/>
        </w:rPr>
        <w:t>očítá se s ním do dalších let. Touto změnou byly uvedeny do souladu zřizovatelské funkce k výzkumným organizacím a jejich institucionální financování.</w:t>
      </w:r>
    </w:p>
    <w:p w:rsidR="005800C2" w:rsidRDefault="00D40851" w:rsidP="001D41CC">
      <w:pPr>
        <w:jc w:val="both"/>
        <w:rPr>
          <w:rFonts w:ascii="Times New Roman" w:hAnsi="Times New Roman"/>
          <w:sz w:val="24"/>
          <w:szCs w:val="24"/>
        </w:rPr>
      </w:pPr>
      <w:r>
        <w:rPr>
          <w:rFonts w:ascii="Times New Roman" w:hAnsi="Times New Roman"/>
          <w:sz w:val="24"/>
          <w:szCs w:val="24"/>
        </w:rPr>
        <w:t>Podle § 34 odst. 1 písm. a) odpovídají ústřední a jiné správní úřady, které jsou oprávněny poskytovat podporu ze své rozpočtové kapitoly podle § 4, mimo jiné za přípravu koncepcí výzkumu, vývoje a inovací ve své působnosti a za jejich realizaci. Koncepce výzkumu, vývoje a inovací v příslušné oblasti dle působnosti poskytovatele může být naplňována výzkumnou činností institucí různého typu bez ohledu na právní formu a tato činnost může být financována jak účelově, tak ve formě institu</w:t>
      </w:r>
      <w:r w:rsidR="00A464E7">
        <w:rPr>
          <w:rFonts w:ascii="Times New Roman" w:hAnsi="Times New Roman"/>
          <w:sz w:val="24"/>
          <w:szCs w:val="24"/>
        </w:rPr>
        <w:t>c</w:t>
      </w:r>
      <w:r>
        <w:rPr>
          <w:rFonts w:ascii="Times New Roman" w:hAnsi="Times New Roman"/>
          <w:sz w:val="24"/>
          <w:szCs w:val="24"/>
        </w:rPr>
        <w:t xml:space="preserve">ionální podpory. Dosavadní </w:t>
      </w:r>
      <w:r w:rsidR="00D27FAA">
        <w:rPr>
          <w:rFonts w:ascii="Times New Roman" w:hAnsi="Times New Roman"/>
          <w:sz w:val="24"/>
          <w:szCs w:val="24"/>
        </w:rPr>
        <w:t>omezení poskytování instituci</w:t>
      </w:r>
      <w:r>
        <w:rPr>
          <w:rFonts w:ascii="Times New Roman" w:hAnsi="Times New Roman"/>
          <w:sz w:val="24"/>
          <w:szCs w:val="24"/>
        </w:rPr>
        <w:t xml:space="preserve">onální podpory na dlouhodobý koncepční rozvoj výzkumné organizace </w:t>
      </w:r>
      <w:r w:rsidR="00D27FAA">
        <w:rPr>
          <w:rFonts w:ascii="Times New Roman" w:hAnsi="Times New Roman"/>
          <w:sz w:val="24"/>
          <w:szCs w:val="24"/>
        </w:rPr>
        <w:t>podle stávajícího znění § 4 odst. 2 písm. a) u velké skupiny poskytovatelů vymezených v bodě 1 pouze na výzkumné organizace, jejichž je příslušný poskytovatel zřizovatelem, resp. zakladatelem, je svazující, jestliže zákon již v současném znění umožňuje poskytovat institucionální podporu na dlouhodobý koncepční rozvoj výzkumné organizace také výzkumným organizacím</w:t>
      </w:r>
      <w:r w:rsidR="005800C2">
        <w:rPr>
          <w:rFonts w:ascii="Times New Roman" w:hAnsi="Times New Roman"/>
          <w:sz w:val="24"/>
          <w:szCs w:val="24"/>
        </w:rPr>
        <w:t xml:space="preserve"> zřízeným podle soukromého práva. Poskytování institucionální podpory na dlouhodobý koncepční rozvoj výzkumné organizace pouze na základě výsledků výzkumné organizace zbavovalo poskytovatele povinnosti se touto otázkou zabývat a výzkumné organizace uvedené ve stávajícím bodě 5 připadly Ministerstvu školství, mládeže a tělovýchovy. Hodnocení však bylo zajištěno jiným mechanismem a nevznikal problém věcně odborné kompetence vůči financované výzkumné organizaci. </w:t>
      </w:r>
    </w:p>
    <w:p w:rsidR="001F7530" w:rsidRDefault="001F7530" w:rsidP="001F7530">
      <w:pPr>
        <w:jc w:val="both"/>
      </w:pPr>
      <w:r>
        <w:rPr>
          <w:rFonts w:ascii="Times New Roman" w:hAnsi="Times New Roman"/>
          <w:sz w:val="24"/>
          <w:szCs w:val="24"/>
        </w:rPr>
        <w:lastRenderedPageBreak/>
        <w:t xml:space="preserve">Z tohoto důvodu bylo ustanovení § 4 odst. 2 písmeno a) nově upraveno tak, aby úprava reflektovala působnost poskytovatelů podle kompetenčního zákona a umožnila zřizovatelům, resp. zakladatelům financovat „své“ výzkumné organizace, řídit je a kontrolovat. </w:t>
      </w:r>
      <w:r w:rsidRPr="004B6563">
        <w:rPr>
          <w:rFonts w:ascii="Times New Roman" w:hAnsi="Times New Roman"/>
          <w:sz w:val="24"/>
          <w:szCs w:val="24"/>
        </w:rPr>
        <w:t xml:space="preserve">Změna § 4 odst. 2 navazuje na změnu § 7 odst. 7, kterou dochází k rozšíření hodnocení z hodnocení výsledků výzkumné organizace na hodnocení celé výzkumné organizace a proces hodnocení se částečně přenáší z Rady pro výzkum, vývoj a inovace na poskytovatele institucionální podpory na dlouhodobý koncepční rozvoj výzkumné organizace. </w:t>
      </w:r>
    </w:p>
    <w:p w:rsidR="001F7530" w:rsidRPr="004B6563" w:rsidRDefault="001F7530" w:rsidP="001F7530">
      <w:pPr>
        <w:jc w:val="both"/>
        <w:rPr>
          <w:rFonts w:ascii="Times New Roman" w:hAnsi="Times New Roman"/>
          <w:sz w:val="24"/>
          <w:szCs w:val="24"/>
        </w:rPr>
      </w:pPr>
      <w:r w:rsidRPr="004B6563">
        <w:rPr>
          <w:rFonts w:ascii="Times New Roman" w:hAnsi="Times New Roman"/>
          <w:sz w:val="24"/>
          <w:szCs w:val="24"/>
        </w:rPr>
        <w:t xml:space="preserve">Změna § 4 odst. 2 se z poskytovatelů dotkne pouze Ministerstva školství, mládeže a tělovýchovy, které za současné právní úpravy poskytuje tuto institucionální podporu 5 výzkumným organizacím, které nejsou vysokými školami. Pro 3 z nich zůstane MŠMT i nadále poskytovatelem zmíněné institucionální podpory (Centrum pro studium vysokého školství, </w:t>
      </w:r>
      <w:proofErr w:type="spellStart"/>
      <w:proofErr w:type="gramStart"/>
      <w:r w:rsidRPr="004B6563">
        <w:rPr>
          <w:rFonts w:ascii="Times New Roman" w:hAnsi="Times New Roman"/>
          <w:sz w:val="24"/>
          <w:szCs w:val="24"/>
        </w:rPr>
        <w:t>v.v.</w:t>
      </w:r>
      <w:proofErr w:type="gramEnd"/>
      <w:r w:rsidRPr="004B6563">
        <w:rPr>
          <w:rFonts w:ascii="Times New Roman" w:hAnsi="Times New Roman"/>
          <w:sz w:val="24"/>
          <w:szCs w:val="24"/>
        </w:rPr>
        <w:t>i</w:t>
      </w:r>
      <w:proofErr w:type="spellEnd"/>
      <w:r w:rsidRPr="004B6563">
        <w:rPr>
          <w:rFonts w:ascii="Times New Roman" w:hAnsi="Times New Roman"/>
          <w:sz w:val="24"/>
          <w:szCs w:val="24"/>
        </w:rPr>
        <w:t xml:space="preserve">., kde je MŠMT zřizovatelem), nebo se stane poskytovatelem účelové podpory na projekty sdílených činností (Technologické centrum AV ČR, CESNET – zájmové sdružení právnických osob). Předpokládá se, že objem finančních prostředků zůstane stejný, avšak část tohoto objemu bude alokována na nový nástroj účelové podpory. Druhým důsledkem změny § 4 odst. 2 bude převod funkce poskytovatele institucionální podpory na dlouhodobý koncepční rozvoj výzkumných organizací pro Výzkumný ústav geodetický, topografický a kartografický na zřizovatele, Český úřad zeměměřický a katastrální. Tento postup odpovídá jak § 4 odst. 2 </w:t>
      </w:r>
      <w:r w:rsidR="00AF69D3">
        <w:rPr>
          <w:rFonts w:ascii="Times New Roman" w:hAnsi="Times New Roman"/>
          <w:sz w:val="24"/>
          <w:szCs w:val="24"/>
        </w:rPr>
        <w:t xml:space="preserve">písm. a) </w:t>
      </w:r>
      <w:r w:rsidRPr="004B6563">
        <w:rPr>
          <w:rFonts w:ascii="Times New Roman" w:hAnsi="Times New Roman"/>
          <w:sz w:val="24"/>
          <w:szCs w:val="24"/>
        </w:rPr>
        <w:t xml:space="preserve">bod 1, tak nové Metodice 2017+, která akcentuje roli zřizovatele jako toho, kdo financuje, řídí a kontroluje jím zřizované výzkumné organizace. Třetím důsledkem bude ukončení poskytování institucionální podpory na dlouhodobý koncepční rozvoj výzkumných organizací jedné soukromé výzkumné organizaci po vypršení platnosti již vydaného rozhodnutí o poskytnutí institucionální podpory na dlouhodobý koncepční rozvoj výzkumných organizací (v roce 2023). Tato výzkumná organizace bude mít i nadále přístup k účelové podpoře, která je přístupná všem uchazečům bez rozdílu na základě výsledků veřejné soutěže ve výzkumu, vývoji a inovacích, kde už nyní (údaje z roku 2018 dle </w:t>
      </w:r>
      <w:r w:rsidR="00AF69D3">
        <w:rPr>
          <w:rFonts w:ascii="Times New Roman" w:hAnsi="Times New Roman"/>
          <w:sz w:val="24"/>
          <w:szCs w:val="24"/>
        </w:rPr>
        <w:t>Informačního systému výzkumu, vývoje a inovací</w:t>
      </w:r>
      <w:r w:rsidRPr="004B6563">
        <w:rPr>
          <w:rFonts w:ascii="Times New Roman" w:hAnsi="Times New Roman"/>
          <w:sz w:val="24"/>
          <w:szCs w:val="24"/>
        </w:rPr>
        <w:t>) získává většinu veřejné podpory na výzkum, vývoj a inovace.</w:t>
      </w:r>
    </w:p>
    <w:p w:rsidR="00D40851" w:rsidRDefault="005800C2" w:rsidP="001D41CC">
      <w:pPr>
        <w:jc w:val="both"/>
        <w:rPr>
          <w:rFonts w:ascii="Times New Roman" w:hAnsi="Times New Roman"/>
          <w:sz w:val="24"/>
          <w:szCs w:val="24"/>
        </w:rPr>
      </w:pPr>
      <w:r>
        <w:rPr>
          <w:rFonts w:ascii="Times New Roman" w:hAnsi="Times New Roman"/>
          <w:sz w:val="24"/>
          <w:szCs w:val="24"/>
        </w:rPr>
        <w:t xml:space="preserve">Navrhované znění klade důraz na věcnou příslušnost výzkumných organizací k jednotlivým rezortům. Poskytovatel institucionální podpory na dlouhodobý koncepční rozvoj výzkumné organizace by měl </w:t>
      </w:r>
      <w:r w:rsidR="001F7530">
        <w:rPr>
          <w:rFonts w:ascii="Times New Roman" w:hAnsi="Times New Roman"/>
          <w:sz w:val="24"/>
          <w:szCs w:val="24"/>
        </w:rPr>
        <w:t>např.</w:t>
      </w:r>
      <w:r>
        <w:rPr>
          <w:rFonts w:ascii="Times New Roman" w:hAnsi="Times New Roman"/>
          <w:sz w:val="24"/>
          <w:szCs w:val="24"/>
        </w:rPr>
        <w:t xml:space="preserve"> ve svých koncepčních dokumentech, které je povinen </w:t>
      </w:r>
      <w:r w:rsidR="00B0276F">
        <w:rPr>
          <w:rFonts w:ascii="Times New Roman" w:hAnsi="Times New Roman"/>
          <w:sz w:val="24"/>
          <w:szCs w:val="24"/>
        </w:rPr>
        <w:t>zpracovat, uvést</w:t>
      </w:r>
      <w:r>
        <w:rPr>
          <w:rFonts w:ascii="Times New Roman" w:hAnsi="Times New Roman"/>
          <w:sz w:val="24"/>
          <w:szCs w:val="24"/>
        </w:rPr>
        <w:t xml:space="preserve"> i koncepci poskytování institucionální podpory na dlouhodobý koncepční rozvoj výzkumné organizace ve své působnosti. </w:t>
      </w:r>
      <w:r w:rsidR="00963F3C">
        <w:rPr>
          <w:rFonts w:ascii="Times New Roman" w:hAnsi="Times New Roman"/>
          <w:sz w:val="24"/>
          <w:szCs w:val="24"/>
        </w:rPr>
        <w:t>Přito</w:t>
      </w:r>
      <w:r>
        <w:rPr>
          <w:rFonts w:ascii="Times New Roman" w:hAnsi="Times New Roman"/>
          <w:sz w:val="24"/>
          <w:szCs w:val="24"/>
        </w:rPr>
        <w:t xml:space="preserve">m stále platí, že na institucionální podporu na dlouhodobý koncepční rozvoj výzkumné organizace nemá žádná výzkumná organizace nárok a ani zápis do seznamu výzkumných organizací </w:t>
      </w:r>
      <w:r w:rsidR="00963F3C">
        <w:rPr>
          <w:rFonts w:ascii="Times New Roman" w:hAnsi="Times New Roman"/>
          <w:sz w:val="24"/>
          <w:szCs w:val="24"/>
        </w:rPr>
        <w:t>takový nárok nezakládá.</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Protože navrhovaná legislativní úprava § 7 odst. 7 již nevymezuje hodnocení tak úzce ve vztahu k výsledkům jako stávající právní úprava, je nutné přímou vazbu na hodnocení výsledků výzkumné organizace jako jediného pohledu na výzkumnou organizaci vypustit.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Navrhuje se drobná změna v bodě 1 vyvolaná tím, že existují institucionálně podporované výzkumné organizace, které nejsou zřízeny, nýbrž založeny. Jde především o výzkumné organizace v působnosti Ministerstva obrany, které mohou být nejen organizační jednotkou, jak je uvedeno v bodě 4, ale i státním podnikem.</w:t>
      </w:r>
    </w:p>
    <w:p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xml:space="preserve"> bodu </w:t>
      </w:r>
      <w:r w:rsidR="00535A65">
        <w:rPr>
          <w:rFonts w:ascii="Times New Roman" w:hAnsi="Times New Roman"/>
          <w:b/>
          <w:sz w:val="24"/>
          <w:szCs w:val="24"/>
        </w:rPr>
        <w:t>10</w:t>
      </w:r>
      <w:r w:rsidR="005B5F2B">
        <w:rPr>
          <w:rFonts w:ascii="Times New Roman" w:hAnsi="Times New Roman"/>
          <w:b/>
          <w:sz w:val="24"/>
          <w:szCs w:val="24"/>
        </w:rPr>
        <w:t xml:space="preserve"> </w:t>
      </w:r>
      <w:r w:rsidR="00517D67">
        <w:rPr>
          <w:rFonts w:ascii="Times New Roman" w:hAnsi="Times New Roman"/>
          <w:b/>
          <w:sz w:val="24"/>
          <w:szCs w:val="24"/>
        </w:rPr>
        <w:t>(</w:t>
      </w:r>
      <w:r w:rsidRPr="00461A87">
        <w:rPr>
          <w:rFonts w:ascii="Times New Roman" w:hAnsi="Times New Roman"/>
          <w:b/>
          <w:sz w:val="24"/>
          <w:szCs w:val="24"/>
        </w:rPr>
        <w:t>§ 5a odst. 2 písm. b)</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souvislosti se změnou způsobu hodnocení (místo výsledků výzkumných organizací se</w:t>
      </w:r>
      <w:r w:rsidR="000E6F5F">
        <w:rPr>
          <w:rFonts w:ascii="Times New Roman" w:hAnsi="Times New Roman"/>
          <w:sz w:val="24"/>
          <w:szCs w:val="24"/>
        </w:rPr>
        <w:t> </w:t>
      </w:r>
      <w:r w:rsidRPr="00461A87">
        <w:rPr>
          <w:rFonts w:ascii="Times New Roman" w:hAnsi="Times New Roman"/>
          <w:sz w:val="24"/>
          <w:szCs w:val="24"/>
        </w:rPr>
        <w:t xml:space="preserve">hodnotí výzkumné organizace), jak je navržena v § 7 odst. 7, je zapotřebí zohlednit tuto </w:t>
      </w:r>
      <w:r w:rsidRPr="00461A87">
        <w:rPr>
          <w:rFonts w:ascii="Times New Roman" w:hAnsi="Times New Roman"/>
          <w:sz w:val="24"/>
          <w:szCs w:val="24"/>
        </w:rPr>
        <w:lastRenderedPageBreak/>
        <w:t>změnu i zde. Současně se vypouští odkaz na mezinárodní hodnocení jako nadbytečný. Ponechává se možnost reagovat rozpočtem na Národní politiku výzkumu, vývoje a inovací.</w:t>
      </w:r>
    </w:p>
    <w:p w:rsidR="001D41CC" w:rsidRDefault="001D41CC" w:rsidP="001D41CC">
      <w:pPr>
        <w:jc w:val="both"/>
        <w:rPr>
          <w:rFonts w:ascii="Times New Roman" w:hAnsi="Times New Roman"/>
          <w:sz w:val="24"/>
          <w:szCs w:val="24"/>
        </w:rPr>
      </w:pPr>
      <w:r w:rsidRPr="00461A87">
        <w:rPr>
          <w:rFonts w:ascii="Times New Roman" w:hAnsi="Times New Roman"/>
          <w:sz w:val="24"/>
          <w:szCs w:val="24"/>
        </w:rPr>
        <w:t>Vypuštění „v členění podle výzkumných organizací“ je důsledkem změny hodnocení výzkumných organizací a změny role Rady pro výzkum, vývoj a inovace a poskytovatelů institucionální podpory. V „novém“ pojetí je nelogické, aby Rada pro výzkum, vývoj a</w:t>
      </w:r>
      <w:r w:rsidR="000E6F5F">
        <w:rPr>
          <w:rFonts w:ascii="Times New Roman" w:hAnsi="Times New Roman"/>
          <w:sz w:val="24"/>
          <w:szCs w:val="24"/>
        </w:rPr>
        <w:t> </w:t>
      </w:r>
      <w:r w:rsidRPr="00461A87">
        <w:rPr>
          <w:rFonts w:ascii="Times New Roman" w:hAnsi="Times New Roman"/>
          <w:sz w:val="24"/>
          <w:szCs w:val="24"/>
        </w:rPr>
        <w:t>inovace navrhovala poskytovatelům institucionální podpory na dlouhodobý koncepční rozvoj výzkumných organizací rozpis až na úrovni jednotlivých příjemců této podpory, neboť nebude mít informace o „podílu výsledků výzkumné organizace na hodnotě výsledků všech výzkumných organizací“ (viz původní znění § 7 odst. 7 zákona). Požadavek zákona na rozpis provedený Radou pro výzkum, vývoj a inovace je tedy již nesplnitelný a povinnost je třeba ze</w:t>
      </w:r>
      <w:r w:rsidR="000E6F5F">
        <w:rPr>
          <w:rFonts w:ascii="Times New Roman" w:hAnsi="Times New Roman"/>
          <w:sz w:val="24"/>
          <w:szCs w:val="24"/>
        </w:rPr>
        <w:t> </w:t>
      </w:r>
      <w:r w:rsidRPr="00461A87">
        <w:rPr>
          <w:rFonts w:ascii="Times New Roman" w:hAnsi="Times New Roman"/>
          <w:sz w:val="24"/>
          <w:szCs w:val="24"/>
        </w:rPr>
        <w:t>zákona vyjmout.</w:t>
      </w:r>
    </w:p>
    <w:p w:rsidR="00535A65" w:rsidRDefault="00535A65" w:rsidP="001D41CC">
      <w:pPr>
        <w:jc w:val="both"/>
        <w:rPr>
          <w:rFonts w:ascii="Times New Roman" w:hAnsi="Times New Roman"/>
          <w:b/>
          <w:sz w:val="24"/>
          <w:szCs w:val="24"/>
        </w:rPr>
      </w:pPr>
      <w:r>
        <w:rPr>
          <w:rFonts w:ascii="Times New Roman" w:hAnsi="Times New Roman"/>
          <w:b/>
          <w:sz w:val="24"/>
          <w:szCs w:val="24"/>
        </w:rPr>
        <w:t>K bodu 11 (§ 5a odst. 4)</w:t>
      </w:r>
    </w:p>
    <w:p w:rsidR="00535A65" w:rsidRPr="00535A65" w:rsidRDefault="00EA5449" w:rsidP="001D41CC">
      <w:pPr>
        <w:jc w:val="both"/>
        <w:rPr>
          <w:rFonts w:ascii="Times New Roman" w:hAnsi="Times New Roman"/>
          <w:sz w:val="24"/>
          <w:szCs w:val="24"/>
        </w:rPr>
      </w:pPr>
      <w:r w:rsidRPr="00700A52">
        <w:rPr>
          <w:rFonts w:ascii="Times New Roman" w:hAnsi="Times New Roman"/>
          <w:sz w:val="24"/>
          <w:szCs w:val="24"/>
        </w:rPr>
        <w:t>Vypuštění slov “podle výsledků mezinárodního hodnocení výzkumu a vývoje v České republice, které zveřejňuje způsobem umožňujícím dálkový přístup nejpozději v termínu rozeslání návrhu výdajů podle odstavce 2“ je důsledkem úpravy § 5a odst. 2 písm. b), na které ustanovení v odst. 4 odkazovalo.</w:t>
      </w:r>
      <w:r>
        <w:rPr>
          <w:rFonts w:ascii="Times New Roman" w:hAnsi="Times New Roman"/>
          <w:sz w:val="24"/>
          <w:szCs w:val="24"/>
        </w:rPr>
        <w:t xml:space="preserve"> </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xml:space="preserve"> bodu </w:t>
      </w:r>
      <w:r w:rsidR="00535A65">
        <w:rPr>
          <w:rFonts w:ascii="Times New Roman" w:hAnsi="Times New Roman"/>
          <w:b/>
          <w:sz w:val="24"/>
          <w:szCs w:val="24"/>
        </w:rPr>
        <w:t>12</w:t>
      </w:r>
      <w:r w:rsidR="00517D67">
        <w:rPr>
          <w:rFonts w:ascii="Times New Roman" w:hAnsi="Times New Roman"/>
          <w:b/>
          <w:sz w:val="24"/>
          <w:szCs w:val="24"/>
        </w:rPr>
        <w:t xml:space="preserve"> (</w:t>
      </w:r>
      <w:r w:rsidRPr="00461A87">
        <w:rPr>
          <w:rFonts w:ascii="Times New Roman" w:hAnsi="Times New Roman"/>
          <w:b/>
          <w:sz w:val="24"/>
          <w:szCs w:val="24"/>
        </w:rPr>
        <w:t>§ 6 odst. 2 písm. c)</w:t>
      </w:r>
    </w:p>
    <w:p w:rsidR="001D41CC" w:rsidRDefault="009046AF" w:rsidP="001D41CC">
      <w:pPr>
        <w:jc w:val="both"/>
        <w:rPr>
          <w:rFonts w:ascii="Times New Roman" w:hAnsi="Times New Roman"/>
          <w:sz w:val="24"/>
          <w:szCs w:val="24"/>
        </w:rPr>
      </w:pPr>
      <w:r w:rsidRPr="00461A87">
        <w:rPr>
          <w:rFonts w:ascii="Times New Roman" w:hAnsi="Times New Roman"/>
          <w:sz w:val="24"/>
          <w:szCs w:val="24"/>
        </w:rPr>
        <w:t>Vypuštění slov „podle zhodnocení jimi dosažených výsledků“ je důsledkem změny hodnocení výzkumných organizací</w:t>
      </w:r>
      <w:r w:rsidR="001D41CC" w:rsidRPr="00461A87">
        <w:rPr>
          <w:rFonts w:ascii="Times New Roman" w:hAnsi="Times New Roman"/>
          <w:sz w:val="24"/>
          <w:szCs w:val="24"/>
        </w:rPr>
        <w:t>.</w:t>
      </w:r>
    </w:p>
    <w:p w:rsidR="00A2146E" w:rsidRPr="00036120" w:rsidRDefault="00A2146E" w:rsidP="00036120">
      <w:pPr>
        <w:keepNext/>
        <w:jc w:val="both"/>
        <w:rPr>
          <w:rFonts w:ascii="Times New Roman" w:hAnsi="Times New Roman"/>
          <w:b/>
          <w:sz w:val="24"/>
          <w:szCs w:val="24"/>
        </w:rPr>
      </w:pPr>
      <w:r w:rsidRPr="00036120">
        <w:rPr>
          <w:rFonts w:ascii="Times New Roman" w:hAnsi="Times New Roman"/>
          <w:b/>
          <w:sz w:val="24"/>
          <w:szCs w:val="24"/>
        </w:rPr>
        <w:t>K</w:t>
      </w:r>
      <w:r w:rsidR="00A05374">
        <w:rPr>
          <w:rFonts w:ascii="Times New Roman" w:hAnsi="Times New Roman"/>
          <w:b/>
          <w:sz w:val="24"/>
          <w:szCs w:val="24"/>
        </w:rPr>
        <w:t xml:space="preserve"> bodu </w:t>
      </w:r>
      <w:r w:rsidR="00FF1DB8">
        <w:rPr>
          <w:rFonts w:ascii="Times New Roman" w:hAnsi="Times New Roman"/>
          <w:b/>
          <w:sz w:val="24"/>
          <w:szCs w:val="24"/>
        </w:rPr>
        <w:t>1</w:t>
      </w:r>
      <w:r w:rsidR="00535A65">
        <w:rPr>
          <w:rFonts w:ascii="Times New Roman" w:hAnsi="Times New Roman"/>
          <w:b/>
          <w:sz w:val="24"/>
          <w:szCs w:val="24"/>
        </w:rPr>
        <w:t>3</w:t>
      </w:r>
      <w:r w:rsidR="00A05374">
        <w:rPr>
          <w:rFonts w:ascii="Times New Roman" w:hAnsi="Times New Roman"/>
          <w:b/>
          <w:sz w:val="24"/>
          <w:szCs w:val="24"/>
        </w:rPr>
        <w:t xml:space="preserve"> (</w:t>
      </w:r>
      <w:r w:rsidRPr="00036120">
        <w:rPr>
          <w:rFonts w:ascii="Times New Roman" w:hAnsi="Times New Roman"/>
          <w:b/>
          <w:sz w:val="24"/>
          <w:szCs w:val="24"/>
        </w:rPr>
        <w:t>§ 6 odst. 2 písm. d)</w:t>
      </w:r>
    </w:p>
    <w:p w:rsidR="00A2146E" w:rsidRDefault="00A2146E" w:rsidP="001D41CC">
      <w:pPr>
        <w:jc w:val="both"/>
        <w:rPr>
          <w:rFonts w:ascii="Times New Roman" w:hAnsi="Times New Roman"/>
          <w:sz w:val="24"/>
          <w:szCs w:val="24"/>
        </w:rPr>
      </w:pPr>
      <w:r>
        <w:rPr>
          <w:rFonts w:ascii="Times New Roman" w:hAnsi="Times New Roman"/>
          <w:sz w:val="24"/>
          <w:szCs w:val="24"/>
        </w:rPr>
        <w:t>Doplnění slova „</w:t>
      </w:r>
      <w:r w:rsidR="003E4153">
        <w:rPr>
          <w:rFonts w:ascii="Times New Roman" w:hAnsi="Times New Roman"/>
          <w:sz w:val="24"/>
          <w:szCs w:val="24"/>
        </w:rPr>
        <w:t>i</w:t>
      </w:r>
      <w:r>
        <w:rPr>
          <w:rFonts w:ascii="Times New Roman" w:hAnsi="Times New Roman"/>
          <w:sz w:val="24"/>
          <w:szCs w:val="24"/>
        </w:rPr>
        <w:t>novací“ je provedeno z důvodu konzistence znění právního předpisu. Určuje se tím odpovědnost za úhradu poplatků do mezinárodní</w:t>
      </w:r>
      <w:r w:rsidR="00A05374">
        <w:rPr>
          <w:rFonts w:ascii="Times New Roman" w:hAnsi="Times New Roman"/>
          <w:sz w:val="24"/>
          <w:szCs w:val="24"/>
        </w:rPr>
        <w:t>ch</w:t>
      </w:r>
      <w:r>
        <w:rPr>
          <w:rFonts w:ascii="Times New Roman" w:hAnsi="Times New Roman"/>
          <w:sz w:val="24"/>
          <w:szCs w:val="24"/>
        </w:rPr>
        <w:t xml:space="preserve"> programů výzkumu, vývoje a inovací, která dosud stanovena nebyla.</w:t>
      </w:r>
    </w:p>
    <w:p w:rsidR="00535A65" w:rsidRPr="00535A65" w:rsidRDefault="00535A65" w:rsidP="001D41CC">
      <w:pPr>
        <w:jc w:val="both"/>
        <w:rPr>
          <w:rFonts w:ascii="Times New Roman" w:hAnsi="Times New Roman"/>
          <w:b/>
          <w:sz w:val="24"/>
          <w:szCs w:val="24"/>
        </w:rPr>
      </w:pPr>
      <w:r w:rsidRPr="00535A65">
        <w:rPr>
          <w:rFonts w:ascii="Times New Roman" w:hAnsi="Times New Roman"/>
          <w:b/>
          <w:sz w:val="24"/>
          <w:szCs w:val="24"/>
        </w:rPr>
        <w:t>K bodu 14 (§ 7 odst. 4)</w:t>
      </w:r>
    </w:p>
    <w:p w:rsidR="00EA5449" w:rsidRPr="00700A52" w:rsidRDefault="00EA5449" w:rsidP="00EA5449">
      <w:pPr>
        <w:jc w:val="both"/>
        <w:rPr>
          <w:rFonts w:ascii="Times New Roman" w:hAnsi="Times New Roman"/>
          <w:sz w:val="24"/>
          <w:szCs w:val="24"/>
        </w:rPr>
      </w:pPr>
      <w:r w:rsidRPr="00700A52">
        <w:rPr>
          <w:rFonts w:ascii="Times New Roman" w:hAnsi="Times New Roman"/>
          <w:sz w:val="24"/>
          <w:szCs w:val="24"/>
        </w:rPr>
        <w:t>§ 7 odst. 4 zákona o podpoře výzkumu, experimentálního vývoje a inovací stanoví, že podmínkou poskytnutí účelové podpory je provedení veřejné soutěže ve výzkumu, vývoji a inovacích podle tohoto zákona nebo zadání veřejné zakázky podle zákona o zadávání veřejných zakázek. Výjimku z této podmínky zákon uvádí pro specifický vysokoškolský výzkum, velké výzkumné infrastruktury a projekty mezinárodní spolupráce ve výzkumu, vývoji a inovacích, kde výběr projektů proběhl na mezinárodní úrovni.</w:t>
      </w:r>
    </w:p>
    <w:p w:rsidR="00535A65" w:rsidRPr="00461A87" w:rsidRDefault="00EA5449" w:rsidP="00EA5449">
      <w:pPr>
        <w:jc w:val="both"/>
        <w:rPr>
          <w:rFonts w:ascii="Times New Roman" w:hAnsi="Times New Roman"/>
          <w:sz w:val="24"/>
          <w:szCs w:val="24"/>
        </w:rPr>
      </w:pPr>
      <w:r w:rsidRPr="00700A52">
        <w:rPr>
          <w:rFonts w:ascii="Times New Roman" w:hAnsi="Times New Roman"/>
          <w:sz w:val="24"/>
          <w:szCs w:val="24"/>
        </w:rPr>
        <w:t>Na mezinárodní úrovni však dochází k výběru projektů, které nejsou projekty mezinárodní spolupráce ve výzkumu, vývoji a inovací. Příkladem může být výběr projektů Evropskou výzkumnou radou (ERC). Hodnocení projektu proběhlo na mezinárodní úrovni, avšak projekt kvůli nedostatku disponibilních zdrojů podporu nezískal. V takovém případě je vhodné umožnit, aby dle možností byla taková podpora poskytnuta ze státního rozpočtu ČR. Provádění dalšího výběru projektů je nadbytečné a neefektivní. Navrhuje se proto rozšířit výjimku na všechny projekty, jejichž výběr proběhl na mezinárodní úrovni, bez ohledu na to, zda jde o projekt na podporu mezinárodní spolupráce ve výzkumu, vývoji a inovacích.</w:t>
      </w:r>
    </w:p>
    <w:p w:rsidR="001D41CC" w:rsidRPr="00461A87" w:rsidRDefault="001D41CC" w:rsidP="001D41CC">
      <w:pPr>
        <w:jc w:val="both"/>
        <w:rPr>
          <w:rFonts w:ascii="Times New Roman" w:hAnsi="Times New Roman"/>
          <w:sz w:val="24"/>
          <w:szCs w:val="24"/>
        </w:rPr>
      </w:pPr>
      <w:r w:rsidRPr="00461A87">
        <w:rPr>
          <w:rFonts w:ascii="Times New Roman" w:hAnsi="Times New Roman"/>
          <w:b/>
          <w:sz w:val="24"/>
          <w:szCs w:val="24"/>
        </w:rPr>
        <w:t>K</w:t>
      </w:r>
      <w:r w:rsidR="00701E57">
        <w:rPr>
          <w:rFonts w:ascii="Times New Roman" w:hAnsi="Times New Roman"/>
          <w:b/>
          <w:sz w:val="24"/>
          <w:szCs w:val="24"/>
        </w:rPr>
        <w:t> bodu 1</w:t>
      </w:r>
      <w:r w:rsidR="00535A65">
        <w:rPr>
          <w:rFonts w:ascii="Times New Roman" w:hAnsi="Times New Roman"/>
          <w:b/>
          <w:sz w:val="24"/>
          <w:szCs w:val="24"/>
        </w:rPr>
        <w:t>5</w:t>
      </w:r>
      <w:r w:rsidR="00701E57">
        <w:rPr>
          <w:rFonts w:ascii="Times New Roman" w:hAnsi="Times New Roman"/>
          <w:b/>
          <w:sz w:val="24"/>
          <w:szCs w:val="24"/>
        </w:rPr>
        <w:t xml:space="preserve"> (</w:t>
      </w:r>
      <w:r w:rsidRPr="00461A87">
        <w:rPr>
          <w:rFonts w:ascii="Times New Roman" w:hAnsi="Times New Roman"/>
          <w:b/>
          <w:sz w:val="24"/>
          <w:szCs w:val="24"/>
        </w:rPr>
        <w:t>§ 7 odst. 5</w:t>
      </w:r>
      <w:r w:rsidR="00701E57">
        <w:rPr>
          <w:rFonts w:ascii="Times New Roman" w:hAnsi="Times New Roman"/>
          <w:b/>
          <w:sz w:val="24"/>
          <w:szCs w:val="24"/>
        </w:rPr>
        <w: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Do výčtu se doplňují „projekty sdílených činností“ jako důsledek nového ustanovení § 2 odst. 2 písm. e), neboť z vymezení pojmu vyplývá odlišnost projektů velkých výzkumných infrastruktur a projektů sdílených činností.</w:t>
      </w:r>
    </w:p>
    <w:p w:rsidR="001D41CC" w:rsidRPr="00461A87" w:rsidRDefault="001D41CC" w:rsidP="001D41CC">
      <w:pPr>
        <w:jc w:val="both"/>
        <w:rPr>
          <w:rFonts w:ascii="Times New Roman" w:hAnsi="Times New Roman"/>
          <w:sz w:val="24"/>
          <w:szCs w:val="24"/>
        </w:rPr>
      </w:pPr>
      <w:r w:rsidRPr="00461A87">
        <w:rPr>
          <w:rFonts w:ascii="Times New Roman" w:hAnsi="Times New Roman"/>
          <w:b/>
          <w:sz w:val="24"/>
          <w:szCs w:val="24"/>
        </w:rPr>
        <w:lastRenderedPageBreak/>
        <w:t>K</w:t>
      </w:r>
      <w:r w:rsidR="00701E57">
        <w:rPr>
          <w:rFonts w:ascii="Times New Roman" w:hAnsi="Times New Roman"/>
          <w:b/>
          <w:sz w:val="24"/>
          <w:szCs w:val="24"/>
        </w:rPr>
        <w:t> bodu 1</w:t>
      </w:r>
      <w:r w:rsidR="00535A65">
        <w:rPr>
          <w:rFonts w:ascii="Times New Roman" w:hAnsi="Times New Roman"/>
          <w:b/>
          <w:sz w:val="24"/>
          <w:szCs w:val="24"/>
        </w:rPr>
        <w:t xml:space="preserve">6 </w:t>
      </w:r>
      <w:r w:rsidR="00701E57">
        <w:rPr>
          <w:rFonts w:ascii="Times New Roman" w:hAnsi="Times New Roman"/>
          <w:b/>
          <w:sz w:val="24"/>
          <w:szCs w:val="24"/>
        </w:rPr>
        <w:t>(</w:t>
      </w:r>
      <w:r w:rsidRPr="00461A87">
        <w:rPr>
          <w:rFonts w:ascii="Times New Roman" w:hAnsi="Times New Roman"/>
          <w:b/>
          <w:sz w:val="24"/>
          <w:szCs w:val="24"/>
        </w:rPr>
        <w:t>§ 7 odst. 7</w:t>
      </w:r>
      <w:r w:rsidR="00701E57">
        <w:rPr>
          <w:rFonts w:ascii="Times New Roman" w:hAnsi="Times New Roman"/>
          <w:b/>
          <w:sz w:val="24"/>
          <w:szCs w:val="24"/>
        </w:rPr>
        <w: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Podstatná změna ustanovení vyplývá ze změny hodnocení výzkumných organizací. Upouští se od hodnocení založeného na dosažených výsledcích a přechází se na nový způsob hodnocení. Z dosavadních zkušeností vyplývá, že je důležité, aby byla zákonem uložena povinnost hodnotit výzkumné organizace a aby bylo uloženo Radě pro výzkum, vývoj a</w:t>
      </w:r>
      <w:r w:rsidR="000E6F5F">
        <w:rPr>
          <w:rFonts w:ascii="Times New Roman" w:hAnsi="Times New Roman"/>
          <w:sz w:val="24"/>
          <w:szCs w:val="24"/>
        </w:rPr>
        <w:t> </w:t>
      </w:r>
      <w:r w:rsidRPr="00461A87">
        <w:rPr>
          <w:rFonts w:ascii="Times New Roman" w:hAnsi="Times New Roman"/>
          <w:sz w:val="24"/>
          <w:szCs w:val="24"/>
        </w:rPr>
        <w:t xml:space="preserve">inovace připravit metodiku, podle které se hodnocení provede.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Technické otázky, jako např. kritéria nebo interval hodnocení by měly být pouze ve vládou schválené metodice a nikoliv přímo v </w:t>
      </w:r>
      <w:r w:rsidR="00701E57">
        <w:rPr>
          <w:rFonts w:ascii="Times New Roman" w:hAnsi="Times New Roman"/>
          <w:sz w:val="24"/>
          <w:szCs w:val="24"/>
        </w:rPr>
        <w:t>zákoně</w:t>
      </w:r>
      <w:r w:rsidRPr="00461A87">
        <w:rPr>
          <w:rFonts w:ascii="Times New Roman" w:hAnsi="Times New Roman"/>
          <w:sz w:val="24"/>
          <w:szCs w:val="24"/>
        </w:rPr>
        <w:t xml:space="preserve">. I z jiných zemí je známo, že parametry hodnocení se neustále vyvíjejí a zlepšují tak, aby postihovaly jak pestrost hodnocených výzkumných organizací, tak cíle, se kterými se hodnocení výzkumných organizací provádí. Změnit vládou schválený dokument je snazší a je možné lépe reagovat </w:t>
      </w:r>
      <w:r w:rsidR="00C34B3A">
        <w:rPr>
          <w:rFonts w:ascii="Times New Roman" w:hAnsi="Times New Roman"/>
          <w:sz w:val="24"/>
          <w:szCs w:val="24"/>
        </w:rPr>
        <w:t xml:space="preserve">jak </w:t>
      </w:r>
      <w:r w:rsidRPr="00461A87">
        <w:rPr>
          <w:rFonts w:ascii="Times New Roman" w:hAnsi="Times New Roman"/>
          <w:sz w:val="24"/>
          <w:szCs w:val="24"/>
        </w:rPr>
        <w:t>na potřeby poskytovatelů institucionální podpory, tak výzkumných organizací.</w:t>
      </w:r>
    </w:p>
    <w:p w:rsidR="001D41CC" w:rsidRPr="00461A87" w:rsidRDefault="001D41CC" w:rsidP="004172EE">
      <w:pPr>
        <w:keepNext/>
        <w:jc w:val="both"/>
        <w:rPr>
          <w:rFonts w:ascii="Times New Roman" w:hAnsi="Times New Roman"/>
          <w:b/>
          <w:sz w:val="24"/>
          <w:szCs w:val="24"/>
        </w:rPr>
      </w:pPr>
      <w:r w:rsidRPr="00461A87">
        <w:rPr>
          <w:rFonts w:ascii="Times New Roman" w:hAnsi="Times New Roman"/>
          <w:b/>
          <w:sz w:val="24"/>
          <w:szCs w:val="24"/>
        </w:rPr>
        <w:t>K</w:t>
      </w:r>
      <w:r w:rsidR="00AA266A">
        <w:rPr>
          <w:rFonts w:ascii="Times New Roman" w:hAnsi="Times New Roman"/>
          <w:b/>
          <w:sz w:val="24"/>
          <w:szCs w:val="24"/>
        </w:rPr>
        <w:t> bodu 1</w:t>
      </w:r>
      <w:r w:rsidR="00535A65">
        <w:rPr>
          <w:rFonts w:ascii="Times New Roman" w:hAnsi="Times New Roman"/>
          <w:b/>
          <w:sz w:val="24"/>
          <w:szCs w:val="24"/>
        </w:rPr>
        <w:t>7</w:t>
      </w:r>
      <w:r w:rsidR="00AA266A">
        <w:rPr>
          <w:rFonts w:ascii="Times New Roman" w:hAnsi="Times New Roman"/>
          <w:b/>
          <w:sz w:val="24"/>
          <w:szCs w:val="24"/>
        </w:rPr>
        <w:t xml:space="preserve"> (</w:t>
      </w:r>
      <w:r w:rsidRPr="00461A87">
        <w:rPr>
          <w:rFonts w:ascii="Times New Roman" w:hAnsi="Times New Roman"/>
          <w:b/>
          <w:sz w:val="24"/>
          <w:szCs w:val="24"/>
        </w:rPr>
        <w:t>§ 9 odst. 1</w:t>
      </w:r>
      <w:r w:rsidR="00AA266A">
        <w:rPr>
          <w:rFonts w:ascii="Times New Roman" w:hAnsi="Times New Roman"/>
          <w:b/>
          <w:sz w:val="24"/>
          <w:szCs w:val="24"/>
        </w:rPr>
        <w:t>)</w:t>
      </w:r>
    </w:p>
    <w:p w:rsidR="001D41CC" w:rsidRPr="00461A87" w:rsidRDefault="001D41CC" w:rsidP="00036120">
      <w:pPr>
        <w:jc w:val="both"/>
        <w:rPr>
          <w:rFonts w:ascii="Times New Roman" w:hAnsi="Times New Roman"/>
          <w:sz w:val="24"/>
          <w:szCs w:val="24"/>
        </w:rPr>
      </w:pPr>
      <w:r w:rsidRPr="00461A87">
        <w:rPr>
          <w:rFonts w:ascii="Times New Roman" w:hAnsi="Times New Roman"/>
          <w:sz w:val="24"/>
          <w:szCs w:val="24"/>
        </w:rPr>
        <w:t>Navrhuje se vypustit ze zákona nejdelší možnou lhůtu pro přesah doby, na kterou je uzavřena smlouva o poskytnutí podpory. Lhůta 180 dnů je nepostačující pro případy, kdy je zapotřebí zjišťovat skutečné dopady/přínosy výsledků, které se mohou projevit až za několik let. V</w:t>
      </w:r>
      <w:r w:rsidR="000E6F5F">
        <w:rPr>
          <w:rFonts w:ascii="Times New Roman" w:hAnsi="Times New Roman"/>
          <w:sz w:val="24"/>
          <w:szCs w:val="24"/>
        </w:rPr>
        <w:t> </w:t>
      </w:r>
      <w:r w:rsidRPr="00461A87">
        <w:rPr>
          <w:rFonts w:ascii="Times New Roman" w:hAnsi="Times New Roman"/>
          <w:sz w:val="24"/>
          <w:szCs w:val="24"/>
        </w:rPr>
        <w:t>tu</w:t>
      </w:r>
      <w:r w:rsidR="000E6F5F">
        <w:rPr>
          <w:rFonts w:ascii="Times New Roman" w:hAnsi="Times New Roman"/>
          <w:sz w:val="24"/>
          <w:szCs w:val="24"/>
        </w:rPr>
        <w:t> </w:t>
      </w:r>
      <w:r w:rsidRPr="00461A87">
        <w:rPr>
          <w:rFonts w:ascii="Times New Roman" w:hAnsi="Times New Roman"/>
          <w:sz w:val="24"/>
          <w:szCs w:val="24"/>
        </w:rPr>
        <w:t>dobu již poskytovatel nemá na příjemce účelové podpory žádný vliv, nemůže se tedy u</w:t>
      </w:r>
      <w:r w:rsidR="000E6F5F">
        <w:rPr>
          <w:rFonts w:ascii="Times New Roman" w:hAnsi="Times New Roman"/>
          <w:sz w:val="24"/>
          <w:szCs w:val="24"/>
        </w:rPr>
        <w:t> </w:t>
      </w:r>
      <w:r w:rsidRPr="00461A87">
        <w:rPr>
          <w:rFonts w:ascii="Times New Roman" w:hAnsi="Times New Roman"/>
          <w:sz w:val="24"/>
          <w:szCs w:val="24"/>
        </w:rPr>
        <w:t>příjemce účinně domáhat povinného předkládání informací o přínosech výsledku a dle vyjádření poskytovatelů pouhé povolení k prodloužení smlouvy není dostatečné.</w:t>
      </w:r>
    </w:p>
    <w:p w:rsidR="001D41CC" w:rsidRDefault="001D41CC" w:rsidP="001D41CC">
      <w:pPr>
        <w:jc w:val="both"/>
        <w:rPr>
          <w:rFonts w:ascii="Times New Roman" w:hAnsi="Times New Roman"/>
          <w:sz w:val="24"/>
          <w:szCs w:val="24"/>
        </w:rPr>
      </w:pPr>
      <w:r w:rsidRPr="00461A87">
        <w:rPr>
          <w:rFonts w:ascii="Times New Roman" w:hAnsi="Times New Roman"/>
          <w:sz w:val="24"/>
          <w:szCs w:val="24"/>
        </w:rPr>
        <w:t>Zjišťování skutečných přínosů výsledků po třech, případně pěti letech od ukončení řešení a</w:t>
      </w:r>
      <w:r w:rsidR="000E6F5F">
        <w:rPr>
          <w:rFonts w:ascii="Times New Roman" w:hAnsi="Times New Roman"/>
          <w:sz w:val="24"/>
          <w:szCs w:val="24"/>
        </w:rPr>
        <w:t> </w:t>
      </w:r>
      <w:r w:rsidRPr="00461A87">
        <w:rPr>
          <w:rFonts w:ascii="Times New Roman" w:hAnsi="Times New Roman"/>
          <w:sz w:val="24"/>
          <w:szCs w:val="24"/>
        </w:rPr>
        <w:t xml:space="preserve">finančního vypořádání projektů je trendem v hodnocení efektivity vynakládání veřejných finančních prostředků v aplikovaném výzkumu. </w:t>
      </w:r>
    </w:p>
    <w:p w:rsidR="00836D8F" w:rsidRPr="00461A87" w:rsidRDefault="00836D8F" w:rsidP="001D41CC">
      <w:pPr>
        <w:jc w:val="both"/>
        <w:rPr>
          <w:rFonts w:ascii="Times New Roman" w:hAnsi="Times New Roman"/>
          <w:sz w:val="24"/>
          <w:szCs w:val="24"/>
        </w:rPr>
      </w:pPr>
      <w:r>
        <w:rPr>
          <w:rFonts w:ascii="Times New Roman" w:hAnsi="Times New Roman"/>
          <w:sz w:val="24"/>
          <w:szCs w:val="24"/>
        </w:rPr>
        <w:t>Současně se upřesňuje text vložením slova „finančního“ (vypořádání) pro dosažení přesnější formulace.</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AA266A">
        <w:rPr>
          <w:rFonts w:ascii="Times New Roman" w:hAnsi="Times New Roman"/>
          <w:b/>
          <w:sz w:val="24"/>
          <w:szCs w:val="24"/>
        </w:rPr>
        <w:t> bodu 1</w:t>
      </w:r>
      <w:r w:rsidR="00535A65">
        <w:rPr>
          <w:rFonts w:ascii="Times New Roman" w:hAnsi="Times New Roman"/>
          <w:b/>
          <w:sz w:val="24"/>
          <w:szCs w:val="24"/>
        </w:rPr>
        <w:t>8</w:t>
      </w:r>
      <w:r w:rsidR="00AA266A">
        <w:rPr>
          <w:rFonts w:ascii="Times New Roman" w:hAnsi="Times New Roman"/>
          <w:b/>
          <w:sz w:val="24"/>
          <w:szCs w:val="24"/>
        </w:rPr>
        <w:t xml:space="preserve"> (</w:t>
      </w:r>
      <w:r w:rsidRPr="00461A87">
        <w:rPr>
          <w:rFonts w:ascii="Times New Roman" w:hAnsi="Times New Roman"/>
          <w:b/>
          <w:sz w:val="24"/>
          <w:szCs w:val="24"/>
        </w:rPr>
        <w:t>§ 9 odst. 1 písm. g) a i)</w:t>
      </w:r>
    </w:p>
    <w:p w:rsidR="001D41CC" w:rsidRPr="00461A87" w:rsidRDefault="009046AF" w:rsidP="001D41CC">
      <w:pPr>
        <w:jc w:val="both"/>
        <w:rPr>
          <w:rFonts w:ascii="Times New Roman" w:hAnsi="Times New Roman"/>
          <w:sz w:val="24"/>
          <w:szCs w:val="24"/>
        </w:rPr>
      </w:pPr>
      <w:r w:rsidRPr="00461A87">
        <w:rPr>
          <w:rFonts w:ascii="Times New Roman" w:hAnsi="Times New Roman"/>
          <w:sz w:val="24"/>
          <w:szCs w:val="24"/>
        </w:rPr>
        <w:t>Změna</w:t>
      </w:r>
      <w:r w:rsidR="001D41CC" w:rsidRPr="00461A87">
        <w:rPr>
          <w:rFonts w:ascii="Times New Roman" w:hAnsi="Times New Roman"/>
          <w:sz w:val="24"/>
          <w:szCs w:val="24"/>
        </w:rPr>
        <w:t xml:space="preserve"> je důsledkem implementace vyhlášky Ministerstva financí č. 367/2015 Sb.</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Novelizací vyhlášky č. 367/2015 Sb., o zásadách a lhůtách finančního vypořádání vztahů se</w:t>
      </w:r>
      <w:r w:rsidR="000E6F5F">
        <w:rPr>
          <w:rFonts w:ascii="Times New Roman" w:hAnsi="Times New Roman"/>
          <w:sz w:val="24"/>
          <w:szCs w:val="24"/>
        </w:rPr>
        <w:t> </w:t>
      </w:r>
      <w:r w:rsidRPr="00461A87">
        <w:rPr>
          <w:rFonts w:ascii="Times New Roman" w:hAnsi="Times New Roman"/>
          <w:sz w:val="24"/>
          <w:szCs w:val="24"/>
        </w:rPr>
        <w:t>státním rozpočtem, státními finančními aktivy a Národním fondem, bylo pro projekty výzkumu a vývoje zavedeno pravidlo umožňující finančně vypořádat dotaci ze státního rozpočtu podle stavu k 31. prosinci roku, v němž bylo ukončeno financování projektu z</w:t>
      </w:r>
      <w:r w:rsidR="000E6F5F">
        <w:rPr>
          <w:rFonts w:ascii="Times New Roman" w:hAnsi="Times New Roman"/>
          <w:sz w:val="24"/>
          <w:szCs w:val="24"/>
        </w:rPr>
        <w:t> </w:t>
      </w:r>
      <w:r w:rsidRPr="00461A87">
        <w:rPr>
          <w:rFonts w:ascii="Times New Roman" w:hAnsi="Times New Roman"/>
          <w:sz w:val="24"/>
          <w:szCs w:val="24"/>
        </w:rPr>
        <w:t>prostředků poskytnutých ze státního rozpočtu.</w:t>
      </w:r>
    </w:p>
    <w:p w:rsidR="001D41CC" w:rsidRDefault="009046AF" w:rsidP="001D41CC">
      <w:pPr>
        <w:jc w:val="both"/>
        <w:rPr>
          <w:rFonts w:ascii="Times New Roman" w:hAnsi="Times New Roman"/>
          <w:sz w:val="24"/>
          <w:szCs w:val="24"/>
        </w:rPr>
      </w:pPr>
      <w:r w:rsidRPr="00461A87">
        <w:rPr>
          <w:rFonts w:ascii="Times New Roman" w:hAnsi="Times New Roman"/>
          <w:sz w:val="24"/>
          <w:szCs w:val="24"/>
        </w:rPr>
        <w:t>J</w:t>
      </w:r>
      <w:r w:rsidR="001D41CC" w:rsidRPr="00461A87">
        <w:rPr>
          <w:rFonts w:ascii="Times New Roman" w:hAnsi="Times New Roman"/>
          <w:sz w:val="24"/>
          <w:szCs w:val="24"/>
        </w:rPr>
        <w:t xml:space="preserve">e třeba umožnit, aby termíny uvolnění podpory </w:t>
      </w:r>
      <w:r w:rsidRPr="00461A87">
        <w:rPr>
          <w:rFonts w:ascii="Times New Roman" w:hAnsi="Times New Roman"/>
          <w:sz w:val="24"/>
          <w:szCs w:val="24"/>
        </w:rPr>
        <w:t>mohly být</w:t>
      </w:r>
      <w:r w:rsidR="001D41CC" w:rsidRPr="00461A87">
        <w:rPr>
          <w:rFonts w:ascii="Times New Roman" w:hAnsi="Times New Roman"/>
          <w:sz w:val="24"/>
          <w:szCs w:val="24"/>
        </w:rPr>
        <w:t xml:space="preserve"> ve smlouvě nebo rozhodnutí o</w:t>
      </w:r>
      <w:r w:rsidR="000E6F5F">
        <w:rPr>
          <w:rFonts w:ascii="Times New Roman" w:hAnsi="Times New Roman"/>
          <w:sz w:val="24"/>
          <w:szCs w:val="24"/>
        </w:rPr>
        <w:t> </w:t>
      </w:r>
      <w:r w:rsidR="001D41CC" w:rsidRPr="00461A87">
        <w:rPr>
          <w:rFonts w:ascii="Times New Roman" w:hAnsi="Times New Roman"/>
          <w:sz w:val="24"/>
          <w:szCs w:val="24"/>
        </w:rPr>
        <w:t xml:space="preserve">poskytnutí podpory podmíněny splněním finančních milníků a </w:t>
      </w:r>
      <w:r w:rsidRPr="00461A87">
        <w:rPr>
          <w:rFonts w:ascii="Times New Roman" w:hAnsi="Times New Roman"/>
          <w:sz w:val="24"/>
          <w:szCs w:val="24"/>
        </w:rPr>
        <w:t>nemusely být</w:t>
      </w:r>
      <w:r w:rsidR="001D41CC" w:rsidRPr="00461A87">
        <w:rPr>
          <w:rFonts w:ascii="Times New Roman" w:hAnsi="Times New Roman"/>
          <w:sz w:val="24"/>
          <w:szCs w:val="24"/>
        </w:rPr>
        <w:t xml:space="preserve"> vázány na</w:t>
      </w:r>
      <w:r w:rsidR="000E6F5F">
        <w:rPr>
          <w:rFonts w:ascii="Times New Roman" w:hAnsi="Times New Roman"/>
          <w:sz w:val="24"/>
          <w:szCs w:val="24"/>
        </w:rPr>
        <w:t> </w:t>
      </w:r>
      <w:r w:rsidR="001D41CC" w:rsidRPr="00461A87">
        <w:rPr>
          <w:rFonts w:ascii="Times New Roman" w:hAnsi="Times New Roman"/>
          <w:sz w:val="24"/>
          <w:szCs w:val="24"/>
        </w:rPr>
        <w:t>kalendářní lhůty.</w:t>
      </w:r>
    </w:p>
    <w:p w:rsidR="00BD210B" w:rsidRPr="00461A87" w:rsidRDefault="00BD210B" w:rsidP="00BD210B">
      <w:pPr>
        <w:jc w:val="both"/>
        <w:rPr>
          <w:rFonts w:ascii="Times New Roman" w:hAnsi="Times New Roman"/>
          <w:b/>
          <w:sz w:val="24"/>
          <w:szCs w:val="24"/>
        </w:rPr>
      </w:pPr>
      <w:r w:rsidRPr="00461A87">
        <w:rPr>
          <w:rFonts w:ascii="Times New Roman" w:hAnsi="Times New Roman"/>
          <w:b/>
          <w:sz w:val="24"/>
          <w:szCs w:val="24"/>
        </w:rPr>
        <w:t>K</w:t>
      </w:r>
      <w:r>
        <w:rPr>
          <w:rFonts w:ascii="Times New Roman" w:hAnsi="Times New Roman"/>
          <w:b/>
          <w:sz w:val="24"/>
          <w:szCs w:val="24"/>
        </w:rPr>
        <w:t> bodu 1</w:t>
      </w:r>
      <w:r w:rsidR="00535A65">
        <w:rPr>
          <w:rFonts w:ascii="Times New Roman" w:hAnsi="Times New Roman"/>
          <w:b/>
          <w:sz w:val="24"/>
          <w:szCs w:val="24"/>
        </w:rPr>
        <w:t>9</w:t>
      </w:r>
      <w:r>
        <w:rPr>
          <w:rFonts w:ascii="Times New Roman" w:hAnsi="Times New Roman"/>
          <w:b/>
          <w:sz w:val="24"/>
          <w:szCs w:val="24"/>
        </w:rPr>
        <w:t xml:space="preserve"> (</w:t>
      </w:r>
      <w:r w:rsidRPr="00461A87">
        <w:rPr>
          <w:rFonts w:ascii="Times New Roman" w:hAnsi="Times New Roman"/>
          <w:b/>
          <w:sz w:val="24"/>
          <w:szCs w:val="24"/>
        </w:rPr>
        <w:t xml:space="preserve">§ 9 odst. 1 písm. </w:t>
      </w:r>
      <w:r>
        <w:rPr>
          <w:rFonts w:ascii="Times New Roman" w:hAnsi="Times New Roman"/>
          <w:b/>
          <w:sz w:val="24"/>
          <w:szCs w:val="24"/>
        </w:rPr>
        <w:t>l</w:t>
      </w:r>
      <w:r w:rsidRPr="00461A87">
        <w:rPr>
          <w:rFonts w:ascii="Times New Roman" w:hAnsi="Times New Roman"/>
          <w:b/>
          <w:sz w:val="24"/>
          <w:szCs w:val="24"/>
        </w:rPr>
        <w:t>)</w:t>
      </w:r>
    </w:p>
    <w:p w:rsidR="00BD210B" w:rsidRDefault="00BD210B" w:rsidP="001D41CC">
      <w:pPr>
        <w:jc w:val="both"/>
        <w:rPr>
          <w:rFonts w:ascii="Times New Roman" w:hAnsi="Times New Roman"/>
          <w:sz w:val="24"/>
          <w:szCs w:val="24"/>
        </w:rPr>
      </w:pPr>
      <w:r>
        <w:rPr>
          <w:rFonts w:ascii="Times New Roman" w:hAnsi="Times New Roman"/>
          <w:sz w:val="24"/>
          <w:szCs w:val="24"/>
        </w:rPr>
        <w:t>Upřesňuje se text vložením slova „finančního“ (vypořádání) pro dosažení přesnější formulace.</w:t>
      </w:r>
    </w:p>
    <w:p w:rsidR="003E4153" w:rsidRPr="00036120" w:rsidRDefault="003E4153" w:rsidP="00036120">
      <w:pPr>
        <w:keepNext/>
        <w:jc w:val="both"/>
        <w:rPr>
          <w:rFonts w:ascii="Times New Roman" w:hAnsi="Times New Roman"/>
          <w:b/>
          <w:sz w:val="24"/>
          <w:szCs w:val="24"/>
        </w:rPr>
      </w:pPr>
      <w:r w:rsidRPr="00036120">
        <w:rPr>
          <w:rFonts w:ascii="Times New Roman" w:hAnsi="Times New Roman"/>
          <w:b/>
          <w:sz w:val="24"/>
          <w:szCs w:val="24"/>
        </w:rPr>
        <w:t>K</w:t>
      </w:r>
      <w:r w:rsidR="00A05374">
        <w:rPr>
          <w:rFonts w:ascii="Times New Roman" w:hAnsi="Times New Roman"/>
          <w:b/>
          <w:sz w:val="24"/>
          <w:szCs w:val="24"/>
        </w:rPr>
        <w:t xml:space="preserve"> bodu </w:t>
      </w:r>
      <w:r w:rsidR="00535A65">
        <w:rPr>
          <w:rFonts w:ascii="Times New Roman" w:hAnsi="Times New Roman"/>
          <w:b/>
          <w:sz w:val="24"/>
          <w:szCs w:val="24"/>
        </w:rPr>
        <w:t>20</w:t>
      </w:r>
      <w:r w:rsidRPr="00036120">
        <w:rPr>
          <w:rFonts w:ascii="Times New Roman" w:hAnsi="Times New Roman"/>
          <w:b/>
          <w:sz w:val="24"/>
          <w:szCs w:val="24"/>
        </w:rPr>
        <w:t xml:space="preserve"> </w:t>
      </w:r>
      <w:r w:rsidR="00A05374">
        <w:rPr>
          <w:rFonts w:ascii="Times New Roman" w:hAnsi="Times New Roman"/>
          <w:b/>
          <w:sz w:val="24"/>
          <w:szCs w:val="24"/>
        </w:rPr>
        <w:t>(</w:t>
      </w:r>
      <w:r w:rsidRPr="00036120">
        <w:rPr>
          <w:rFonts w:ascii="Times New Roman" w:hAnsi="Times New Roman"/>
          <w:b/>
          <w:sz w:val="24"/>
          <w:szCs w:val="24"/>
        </w:rPr>
        <w:t>§ 9 odst. 5</w:t>
      </w:r>
      <w:r w:rsidR="00A05374">
        <w:rPr>
          <w:rFonts w:ascii="Times New Roman" w:hAnsi="Times New Roman"/>
          <w:b/>
          <w:sz w:val="24"/>
          <w:szCs w:val="24"/>
        </w:rPr>
        <w:t>)</w:t>
      </w:r>
    </w:p>
    <w:p w:rsidR="003E4153" w:rsidRDefault="003E4153" w:rsidP="001D41CC">
      <w:pPr>
        <w:jc w:val="both"/>
        <w:rPr>
          <w:rFonts w:ascii="Times New Roman" w:hAnsi="Times New Roman"/>
          <w:sz w:val="24"/>
          <w:szCs w:val="24"/>
        </w:rPr>
      </w:pPr>
      <w:r>
        <w:rPr>
          <w:rFonts w:ascii="Times New Roman" w:hAnsi="Times New Roman"/>
          <w:sz w:val="24"/>
          <w:szCs w:val="24"/>
        </w:rPr>
        <w:t>Změna se provádí za účelem zajištění souladu s rozpočtovými pravidly a pro dosažení jednoznačnosti formulace.</w:t>
      </w:r>
    </w:p>
    <w:p w:rsidR="00036120" w:rsidRPr="00461A87" w:rsidRDefault="00036120" w:rsidP="00036120">
      <w:pPr>
        <w:keepNext/>
        <w:jc w:val="both"/>
        <w:rPr>
          <w:rFonts w:ascii="Times New Roman" w:hAnsi="Times New Roman"/>
          <w:b/>
          <w:sz w:val="24"/>
          <w:szCs w:val="24"/>
        </w:rPr>
      </w:pPr>
      <w:r>
        <w:rPr>
          <w:rFonts w:ascii="Times New Roman" w:hAnsi="Times New Roman"/>
          <w:b/>
          <w:sz w:val="24"/>
          <w:szCs w:val="24"/>
        </w:rPr>
        <w:lastRenderedPageBreak/>
        <w:t xml:space="preserve">K bodu </w:t>
      </w:r>
      <w:r w:rsidR="00535A65">
        <w:rPr>
          <w:rFonts w:ascii="Times New Roman" w:hAnsi="Times New Roman"/>
          <w:b/>
          <w:sz w:val="24"/>
          <w:szCs w:val="24"/>
        </w:rPr>
        <w:t>21</w:t>
      </w:r>
      <w:r>
        <w:rPr>
          <w:rFonts w:ascii="Times New Roman" w:hAnsi="Times New Roman"/>
          <w:b/>
          <w:sz w:val="24"/>
          <w:szCs w:val="24"/>
        </w:rPr>
        <w:t xml:space="preserve"> (</w:t>
      </w:r>
      <w:r w:rsidRPr="00461A87">
        <w:rPr>
          <w:rFonts w:ascii="Times New Roman" w:hAnsi="Times New Roman"/>
          <w:b/>
          <w:sz w:val="24"/>
          <w:szCs w:val="24"/>
        </w:rPr>
        <w:t xml:space="preserve">§ 9 odst. 6 </w:t>
      </w:r>
      <w:r w:rsidR="00A70FE2">
        <w:rPr>
          <w:rFonts w:ascii="Times New Roman" w:hAnsi="Times New Roman"/>
          <w:b/>
          <w:sz w:val="24"/>
          <w:szCs w:val="24"/>
        </w:rPr>
        <w:t>úvodní část</w:t>
      </w:r>
      <w:r w:rsidR="00D576FE">
        <w:rPr>
          <w:rFonts w:ascii="Times New Roman" w:hAnsi="Times New Roman"/>
          <w:b/>
          <w:sz w:val="24"/>
          <w:szCs w:val="24"/>
        </w:rPr>
        <w:t>)</w:t>
      </w:r>
    </w:p>
    <w:p w:rsidR="003E4153" w:rsidRPr="00461A87" w:rsidRDefault="00036120" w:rsidP="001D41CC">
      <w:pPr>
        <w:jc w:val="both"/>
        <w:rPr>
          <w:rFonts w:ascii="Times New Roman" w:hAnsi="Times New Roman"/>
          <w:sz w:val="24"/>
          <w:szCs w:val="24"/>
        </w:rPr>
      </w:pPr>
      <w:r>
        <w:rPr>
          <w:rFonts w:ascii="Times New Roman" w:hAnsi="Times New Roman"/>
          <w:sz w:val="24"/>
          <w:szCs w:val="24"/>
        </w:rPr>
        <w:t>Formulační úprava úvodní části odstavce 6 se provádí za účelem zajištění souladu s rozpočtovými pravidly a pro dosažení jednoznačnosti formulace.</w:t>
      </w:r>
      <w:r w:rsidRPr="00461A87">
        <w:rPr>
          <w:rFonts w:ascii="Times New Roman" w:hAnsi="Times New Roman"/>
          <w:sz w:val="24"/>
          <w:szCs w:val="24"/>
        </w:rPr>
        <w:t xml:space="preserve"> </w:t>
      </w:r>
    </w:p>
    <w:p w:rsidR="001D41CC" w:rsidRPr="00461A87" w:rsidRDefault="00AA266A" w:rsidP="001D41CC">
      <w:pPr>
        <w:keepNext/>
        <w:jc w:val="both"/>
        <w:rPr>
          <w:rFonts w:ascii="Times New Roman" w:hAnsi="Times New Roman"/>
          <w:b/>
          <w:sz w:val="24"/>
          <w:szCs w:val="24"/>
        </w:rPr>
      </w:pPr>
      <w:r>
        <w:rPr>
          <w:rFonts w:ascii="Times New Roman" w:hAnsi="Times New Roman"/>
          <w:b/>
          <w:sz w:val="24"/>
          <w:szCs w:val="24"/>
        </w:rPr>
        <w:t xml:space="preserve">K bodu </w:t>
      </w:r>
      <w:r w:rsidR="00535A65">
        <w:rPr>
          <w:rFonts w:ascii="Times New Roman" w:hAnsi="Times New Roman"/>
          <w:b/>
          <w:sz w:val="24"/>
          <w:szCs w:val="24"/>
        </w:rPr>
        <w:t>22</w:t>
      </w:r>
      <w:r>
        <w:rPr>
          <w:rFonts w:ascii="Times New Roman" w:hAnsi="Times New Roman"/>
          <w:b/>
          <w:sz w:val="24"/>
          <w:szCs w:val="24"/>
        </w:rPr>
        <w:t xml:space="preserve"> (</w:t>
      </w:r>
      <w:r w:rsidR="001D41CC" w:rsidRPr="00461A87">
        <w:rPr>
          <w:rFonts w:ascii="Times New Roman" w:hAnsi="Times New Roman"/>
          <w:b/>
          <w:sz w:val="24"/>
          <w:szCs w:val="24"/>
        </w:rPr>
        <w:t>§ 9 odst. 6 písm. a)</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Úprava odstavce 6 písm. a) souvisí se změnami v § 7 odst. 7. </w:t>
      </w:r>
    </w:p>
    <w:p w:rsidR="00695B0E" w:rsidRPr="00461A87" w:rsidRDefault="00695B0E" w:rsidP="001D41CC">
      <w:pPr>
        <w:keepNext/>
        <w:jc w:val="both"/>
        <w:rPr>
          <w:rFonts w:ascii="Times New Roman" w:hAnsi="Times New Roman"/>
          <w:b/>
          <w:sz w:val="24"/>
          <w:szCs w:val="24"/>
        </w:rPr>
      </w:pPr>
      <w:r w:rsidRPr="00461A87">
        <w:rPr>
          <w:rFonts w:ascii="Times New Roman" w:hAnsi="Times New Roman"/>
          <w:b/>
          <w:sz w:val="24"/>
          <w:szCs w:val="24"/>
        </w:rPr>
        <w:t>K</w:t>
      </w:r>
      <w:r w:rsidR="00021E65">
        <w:rPr>
          <w:rFonts w:ascii="Times New Roman" w:hAnsi="Times New Roman"/>
          <w:b/>
          <w:sz w:val="24"/>
          <w:szCs w:val="24"/>
        </w:rPr>
        <w:t xml:space="preserve"> bodu </w:t>
      </w:r>
      <w:r w:rsidR="00535A65">
        <w:rPr>
          <w:rFonts w:ascii="Times New Roman" w:hAnsi="Times New Roman"/>
          <w:b/>
          <w:sz w:val="24"/>
          <w:szCs w:val="24"/>
        </w:rPr>
        <w:t>23</w:t>
      </w:r>
      <w:r w:rsidR="00021E65">
        <w:rPr>
          <w:rFonts w:ascii="Times New Roman" w:hAnsi="Times New Roman"/>
          <w:b/>
          <w:sz w:val="24"/>
          <w:szCs w:val="24"/>
        </w:rPr>
        <w:t xml:space="preserve"> (</w:t>
      </w:r>
      <w:r w:rsidRPr="00461A87">
        <w:rPr>
          <w:rFonts w:ascii="Times New Roman" w:hAnsi="Times New Roman"/>
          <w:b/>
          <w:sz w:val="24"/>
          <w:szCs w:val="24"/>
        </w:rPr>
        <w:t>§ 10 odst. 1</w:t>
      </w:r>
      <w:r w:rsidR="00021E65">
        <w:rPr>
          <w:rFonts w:ascii="Times New Roman" w:hAnsi="Times New Roman"/>
          <w:b/>
          <w:sz w:val="24"/>
          <w:szCs w:val="24"/>
        </w:rPr>
        <w:t>)</w:t>
      </w:r>
    </w:p>
    <w:p w:rsidR="00695B0E" w:rsidRDefault="00021E65" w:rsidP="0063155E">
      <w:pPr>
        <w:jc w:val="both"/>
        <w:rPr>
          <w:rFonts w:ascii="Times New Roman" w:hAnsi="Times New Roman"/>
          <w:sz w:val="24"/>
          <w:szCs w:val="24"/>
        </w:rPr>
      </w:pPr>
      <w:r w:rsidRPr="00021E65">
        <w:rPr>
          <w:rFonts w:ascii="Times New Roman" w:hAnsi="Times New Roman"/>
          <w:sz w:val="24"/>
          <w:szCs w:val="24"/>
        </w:rPr>
        <w:t>Úprava ve druhé větě nemění žádnou ze stanovených lhůt, ale umožňuje větší flexibilitu při</w:t>
      </w:r>
      <w:r w:rsidR="00C44B98">
        <w:rPr>
          <w:rFonts w:ascii="Times New Roman" w:hAnsi="Times New Roman"/>
          <w:sz w:val="24"/>
          <w:szCs w:val="24"/>
        </w:rPr>
        <w:t> </w:t>
      </w:r>
      <w:r w:rsidRPr="00021E65">
        <w:rPr>
          <w:rFonts w:ascii="Times New Roman" w:hAnsi="Times New Roman"/>
          <w:sz w:val="24"/>
          <w:szCs w:val="24"/>
        </w:rPr>
        <w:t>čerpání výdajů. Úprava koresponduje s implementací vyhlášky Ministerstva financí č.</w:t>
      </w:r>
      <w:r>
        <w:rPr>
          <w:rFonts w:ascii="Times New Roman" w:hAnsi="Times New Roman"/>
          <w:sz w:val="24"/>
          <w:szCs w:val="24"/>
        </w:rPr>
        <w:t> </w:t>
      </w:r>
      <w:r w:rsidRPr="00021E65">
        <w:rPr>
          <w:rFonts w:ascii="Times New Roman" w:hAnsi="Times New Roman"/>
          <w:sz w:val="24"/>
          <w:szCs w:val="24"/>
        </w:rPr>
        <w:t>367/2015 Sb. Je třeba umožnit, aby termíny uvolnění podpory mohly být ve smlouvě nebo rozhodnutí o poskytnutí podpory podmíněny splněním finančních milníků a nemusely být vázány na kalendářní lhůty.</w:t>
      </w:r>
    </w:p>
    <w:p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021E65">
        <w:rPr>
          <w:rFonts w:ascii="Times New Roman" w:hAnsi="Times New Roman"/>
          <w:b/>
          <w:sz w:val="24"/>
          <w:szCs w:val="24"/>
        </w:rPr>
        <w:t xml:space="preserve"> bodu </w:t>
      </w:r>
      <w:r w:rsidR="00FF1DB8">
        <w:rPr>
          <w:rFonts w:ascii="Times New Roman" w:hAnsi="Times New Roman"/>
          <w:b/>
          <w:sz w:val="24"/>
          <w:szCs w:val="24"/>
        </w:rPr>
        <w:t>2</w:t>
      </w:r>
      <w:r w:rsidR="00535A65">
        <w:rPr>
          <w:rFonts w:ascii="Times New Roman" w:hAnsi="Times New Roman"/>
          <w:b/>
          <w:sz w:val="24"/>
          <w:szCs w:val="24"/>
        </w:rPr>
        <w:t>4</w:t>
      </w:r>
      <w:r w:rsidR="0062295F">
        <w:rPr>
          <w:rFonts w:ascii="Times New Roman" w:hAnsi="Times New Roman"/>
          <w:b/>
          <w:sz w:val="24"/>
          <w:szCs w:val="24"/>
        </w:rPr>
        <w:t xml:space="preserve"> </w:t>
      </w:r>
      <w:r w:rsidR="00021E65">
        <w:rPr>
          <w:rFonts w:ascii="Times New Roman" w:hAnsi="Times New Roman"/>
          <w:b/>
          <w:sz w:val="24"/>
          <w:szCs w:val="24"/>
        </w:rPr>
        <w:t>(§ 30 odst. 2 písm. b)</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Se stále širším zapojováním českých výzkumných týmů do projektů mezinárodní spolupráce a</w:t>
      </w:r>
      <w:r w:rsidR="000E6F5F">
        <w:rPr>
          <w:rFonts w:ascii="Times New Roman" w:hAnsi="Times New Roman"/>
          <w:sz w:val="24"/>
          <w:szCs w:val="24"/>
        </w:rPr>
        <w:t> </w:t>
      </w:r>
      <w:r w:rsidRPr="00461A87">
        <w:rPr>
          <w:rFonts w:ascii="Times New Roman" w:hAnsi="Times New Roman"/>
          <w:sz w:val="24"/>
          <w:szCs w:val="24"/>
        </w:rPr>
        <w:t>aktivit podporovaných ze zahraničních zdrojů, včetně zdrojů Evropské unie, se negativně projevuje deficit informací o těchto žádoucích aktivitách výzkumných organizací. Informační zdroje zahraničních agentur nejsou volně dostupné, navíc mají často strukturu vyhovující dané aktivitě, avšak poskytující nedostatečné informace. V Informačním systému výzkumu</w:t>
      </w:r>
      <w:r w:rsidR="00E41654" w:rsidRPr="00461A87">
        <w:rPr>
          <w:rFonts w:ascii="Times New Roman" w:hAnsi="Times New Roman"/>
          <w:sz w:val="24"/>
          <w:szCs w:val="24"/>
        </w:rPr>
        <w:t>,</w:t>
      </w:r>
      <w:r w:rsidRPr="00461A87">
        <w:rPr>
          <w:rFonts w:ascii="Times New Roman" w:hAnsi="Times New Roman"/>
          <w:sz w:val="24"/>
          <w:szCs w:val="24"/>
        </w:rPr>
        <w:t xml:space="preserve"> vývoje a inovací takové informace chybí, vyjma případů, kdy je na daný projekt poskytnuta institucionální podpora podle § 3 odst. 3 písm. b) bod 3 zákona č. 130/2002 Sb. jako finanční podíl z prostředků České republiky na podporu projektů mezinárodní spolupráce ve výzkumu, vývoji a inovacích, pokud je tento finanční podíl možno hradit z veřejných prostředků a</w:t>
      </w:r>
      <w:r w:rsidR="000E6F5F">
        <w:rPr>
          <w:rFonts w:ascii="Times New Roman" w:hAnsi="Times New Roman"/>
          <w:sz w:val="24"/>
          <w:szCs w:val="24"/>
        </w:rPr>
        <w:t> </w:t>
      </w:r>
      <w:r w:rsidRPr="00461A87">
        <w:rPr>
          <w:rFonts w:ascii="Times New Roman" w:hAnsi="Times New Roman"/>
          <w:sz w:val="24"/>
          <w:szCs w:val="24"/>
        </w:rPr>
        <w:t>pokud jsou projekty podporovány z rozpočtu jiných států nebo z rozpočtu Evropské unie nebo z prostředků mezinárodních organizací (nově i z prostředků ERIC).</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Přitom úspěch při získávání zahraničních finančních zdrojů je významnou charakteristikou výzkumné organizace, která je zajímavá jak pro veřejnost, tak pro správu výzkumu, vývoje a</w:t>
      </w:r>
      <w:r w:rsidR="000E6F5F">
        <w:rPr>
          <w:rFonts w:ascii="Times New Roman" w:hAnsi="Times New Roman"/>
          <w:sz w:val="24"/>
          <w:szCs w:val="24"/>
        </w:rPr>
        <w:t> </w:t>
      </w:r>
      <w:r w:rsidRPr="00461A87">
        <w:rPr>
          <w:rFonts w:ascii="Times New Roman" w:hAnsi="Times New Roman"/>
          <w:sz w:val="24"/>
          <w:szCs w:val="24"/>
        </w:rPr>
        <w:t>inovací (hodnocení výzkumných organizací). Výsledky výzkumu, vývoje a inovací, které byly díky zahraniční podpoře vytvořeny, může výzkumná organizace do Informačního systému výzkumu, vývoje a inovací odevzdávat již od roku 2009. Samotné informace o</w:t>
      </w:r>
      <w:r w:rsidR="000E6F5F">
        <w:rPr>
          <w:rFonts w:ascii="Times New Roman" w:hAnsi="Times New Roman"/>
          <w:sz w:val="24"/>
          <w:szCs w:val="24"/>
        </w:rPr>
        <w:t> </w:t>
      </w:r>
      <w:r w:rsidRPr="00461A87">
        <w:rPr>
          <w:rFonts w:ascii="Times New Roman" w:hAnsi="Times New Roman"/>
          <w:sz w:val="24"/>
          <w:szCs w:val="24"/>
        </w:rPr>
        <w:t>projektu, výši finančního zdroje a zahraničním poskytovateli však nikoli. Navrhuje se tuto možnost doplnit a sadu informací, které jsou díky Informačnímu systému výzkumu, vývoje a</w:t>
      </w:r>
      <w:r w:rsidR="000E6F5F">
        <w:rPr>
          <w:rFonts w:ascii="Times New Roman" w:hAnsi="Times New Roman"/>
          <w:sz w:val="24"/>
          <w:szCs w:val="24"/>
        </w:rPr>
        <w:t> </w:t>
      </w:r>
      <w:r w:rsidRPr="00461A87">
        <w:rPr>
          <w:rFonts w:ascii="Times New Roman" w:hAnsi="Times New Roman"/>
          <w:sz w:val="24"/>
          <w:szCs w:val="24"/>
        </w:rPr>
        <w:t>inovací zpřístupňovány odborné i laické veřejnosti, tak rozšířit. Podstatná část legislativní úpravy pak bude řešena v prováděcím předpise, tj. nařízení vlády č. 397/2009 Sb., o</w:t>
      </w:r>
      <w:r w:rsidR="000E6F5F">
        <w:rPr>
          <w:rFonts w:ascii="Times New Roman" w:hAnsi="Times New Roman"/>
          <w:sz w:val="24"/>
          <w:szCs w:val="24"/>
        </w:rPr>
        <w:t> </w:t>
      </w:r>
      <w:r w:rsidRPr="00461A87">
        <w:rPr>
          <w:rFonts w:ascii="Times New Roman" w:hAnsi="Times New Roman"/>
          <w:sz w:val="24"/>
          <w:szCs w:val="24"/>
        </w:rPr>
        <w:t>informačním systému výzkumu, experimentálního vývoje a inovací.</w:t>
      </w:r>
    </w:p>
    <w:p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Velká výzkumná infrastruktura je v § 2 odst. 2 písm. d) zákona č. 130/2002 Sb., o podpoře výzkumu, experimentálního vývoje a inovací z veřejných prostředků a o změně některých souvisejících zákonů (zákon o podpoře výzkumu, experimentálního vývoje a inovací), ve</w:t>
      </w:r>
      <w:r w:rsidR="000E6F5F">
        <w:rPr>
          <w:rFonts w:ascii="Times New Roman" w:hAnsi="Times New Roman"/>
          <w:bCs/>
          <w:sz w:val="24"/>
          <w:szCs w:val="24"/>
        </w:rPr>
        <w:t> </w:t>
      </w:r>
      <w:r w:rsidRPr="00461A87">
        <w:rPr>
          <w:rFonts w:ascii="Times New Roman" w:hAnsi="Times New Roman"/>
          <w:bCs/>
          <w:sz w:val="24"/>
          <w:szCs w:val="24"/>
        </w:rPr>
        <w:t>znění pozdějších předpisů, definována jako „</w:t>
      </w:r>
      <w:r w:rsidRPr="00461A87">
        <w:rPr>
          <w:rFonts w:ascii="Times New Roman" w:hAnsi="Times New Roman"/>
          <w:bCs/>
          <w:i/>
          <w:sz w:val="24"/>
          <w:szCs w:val="24"/>
        </w:rPr>
        <w:t>výzkumná infrastruktura</w:t>
      </w:r>
      <w:r w:rsidRPr="00461A87">
        <w:rPr>
          <w:rFonts w:ascii="Times New Roman" w:hAnsi="Times New Roman"/>
          <w:bCs/>
          <w:i/>
          <w:sz w:val="24"/>
          <w:szCs w:val="24"/>
          <w:vertAlign w:val="superscript"/>
        </w:rPr>
        <w:footnoteReference w:id="5"/>
      </w:r>
      <w:r w:rsidRPr="00461A87">
        <w:rPr>
          <w:rFonts w:ascii="Times New Roman" w:hAnsi="Times New Roman"/>
          <w:bCs/>
          <w:i/>
          <w:sz w:val="24"/>
          <w:szCs w:val="24"/>
        </w:rPr>
        <w:t xml:space="preserve">, která je výzkumným </w:t>
      </w:r>
      <w:r w:rsidRPr="00461A87">
        <w:rPr>
          <w:rFonts w:ascii="Times New Roman" w:hAnsi="Times New Roman"/>
          <w:bCs/>
          <w:i/>
          <w:sz w:val="24"/>
          <w:szCs w:val="24"/>
        </w:rPr>
        <w:lastRenderedPageBreak/>
        <w:t>zařízením nezbytným pro ucelenou výzkumnou a vývojovou činnost s vysokou finanční a technologickou náročností, která je schvalována vládou a zřizována pro využití též dalšími výzkumnými organizacemi.“</w:t>
      </w:r>
      <w:r w:rsidRPr="00461A87">
        <w:rPr>
          <w:rFonts w:ascii="Times New Roman" w:hAnsi="Times New Roman"/>
          <w:bCs/>
          <w:sz w:val="24"/>
          <w:szCs w:val="24"/>
        </w:rPr>
        <w:t xml:space="preserve"> </w:t>
      </w:r>
    </w:p>
    <w:p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Předmětem dotačního titulu velkých výzkumných infrastruktur je úhrada nákladů souvisejících s provozováním velkých výzkumných infrastruktur, jejich dalším rozvojem a</w:t>
      </w:r>
      <w:r w:rsidR="000E6F5F">
        <w:rPr>
          <w:rFonts w:ascii="Times New Roman" w:hAnsi="Times New Roman"/>
          <w:bCs/>
          <w:sz w:val="24"/>
          <w:szCs w:val="24"/>
        </w:rPr>
        <w:t> </w:t>
      </w:r>
      <w:r w:rsidRPr="00461A87">
        <w:rPr>
          <w:rFonts w:ascii="Times New Roman" w:hAnsi="Times New Roman"/>
          <w:bCs/>
          <w:sz w:val="24"/>
          <w:szCs w:val="24"/>
        </w:rPr>
        <w:t xml:space="preserve">poskytováním jejích experimentálních kapacit jejich uživatelské komunitě v režimu otevřeného přístupu. Rozpočtovým nákladem způsobilým k úhradě z dotačního titulu velkých výzkumných infrastruktur tedy nejsou náklady na provádění vlastního výzkumu, vývoje a inovací ze strany jejich uživatelů. </w:t>
      </w:r>
    </w:p>
    <w:p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Jelikož jsou výsledky výzkumu, vývoje a inovací dosažené uživateli velkých výzkumných infrastruktur jedním z hlavních monitorovacích a hodnotících indikátorů velkých výzkumných infrastruktur, avšak nejsou v Informačním systému výzkumu, vývoje a inovací přiřazovány k</w:t>
      </w:r>
      <w:r w:rsidR="000E6F5F">
        <w:rPr>
          <w:rFonts w:ascii="Times New Roman" w:hAnsi="Times New Roman"/>
          <w:bCs/>
          <w:sz w:val="24"/>
          <w:szCs w:val="24"/>
        </w:rPr>
        <w:t> </w:t>
      </w:r>
      <w:r w:rsidRPr="00461A87">
        <w:rPr>
          <w:rFonts w:ascii="Times New Roman" w:hAnsi="Times New Roman"/>
          <w:bCs/>
          <w:sz w:val="24"/>
          <w:szCs w:val="24"/>
        </w:rPr>
        <w:t xml:space="preserve">„mateřským“ projektům účelové podpory velkých výzkumných infrastruktur, je potřebné tuto situaci změnit. V rovině praktické implementace jde o přiřazování konkrétních výsledků výzkumu, vývoje a inovací, jak jsou definovány a evidovány v rámci Informačního systému výzkumu, vývoje a inovací, ke konkrétním projektům (označeným identifikačním kódem) účelové podpory velkých výzkumných infrastruktur, za využití kterých jich bylo v rámci režimu otevřeného přístupu dosaženo.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Část legislativní úpravy bude </w:t>
      </w:r>
      <w:r w:rsidR="00E36344" w:rsidRPr="00461A87">
        <w:rPr>
          <w:rFonts w:ascii="Times New Roman" w:hAnsi="Times New Roman"/>
          <w:sz w:val="24"/>
          <w:szCs w:val="24"/>
        </w:rPr>
        <w:t xml:space="preserve">muset být </w:t>
      </w:r>
      <w:r w:rsidRPr="00461A87">
        <w:rPr>
          <w:rFonts w:ascii="Times New Roman" w:hAnsi="Times New Roman"/>
          <w:sz w:val="24"/>
          <w:szCs w:val="24"/>
        </w:rPr>
        <w:t>v návaznosti řešena v prováděcím předpise, tzn.</w:t>
      </w:r>
      <w:r w:rsidR="0026251D">
        <w:rPr>
          <w:rFonts w:ascii="Times New Roman" w:hAnsi="Times New Roman"/>
          <w:sz w:val="24"/>
          <w:szCs w:val="24"/>
        </w:rPr>
        <w:t> </w:t>
      </w:r>
      <w:r w:rsidRPr="00461A87">
        <w:rPr>
          <w:rFonts w:ascii="Times New Roman" w:hAnsi="Times New Roman"/>
          <w:sz w:val="24"/>
          <w:szCs w:val="24"/>
        </w:rPr>
        <w:t>v nařízení vlády č. 397/2009 Sb., o informačním systému výzkumu, experimentálního vývoje a inovací.</w:t>
      </w: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EB2C80">
        <w:rPr>
          <w:rFonts w:ascii="Times New Roman" w:hAnsi="Times New Roman"/>
          <w:b/>
          <w:sz w:val="24"/>
          <w:szCs w:val="24"/>
        </w:rPr>
        <w:t xml:space="preserve"> bodům </w:t>
      </w:r>
      <w:r w:rsidR="00FF1DB8">
        <w:rPr>
          <w:rFonts w:ascii="Times New Roman" w:hAnsi="Times New Roman"/>
          <w:b/>
          <w:sz w:val="24"/>
          <w:szCs w:val="24"/>
        </w:rPr>
        <w:t>2</w:t>
      </w:r>
      <w:r w:rsidR="00535A65">
        <w:rPr>
          <w:rFonts w:ascii="Times New Roman" w:hAnsi="Times New Roman"/>
          <w:b/>
          <w:sz w:val="24"/>
          <w:szCs w:val="24"/>
        </w:rPr>
        <w:t>5</w:t>
      </w:r>
      <w:r w:rsidR="0062295F">
        <w:rPr>
          <w:rFonts w:ascii="Times New Roman" w:hAnsi="Times New Roman"/>
          <w:b/>
          <w:sz w:val="24"/>
          <w:szCs w:val="24"/>
        </w:rPr>
        <w:t xml:space="preserve"> </w:t>
      </w:r>
      <w:r w:rsidR="00EB2C80">
        <w:rPr>
          <w:rFonts w:ascii="Times New Roman" w:hAnsi="Times New Roman"/>
          <w:b/>
          <w:sz w:val="24"/>
          <w:szCs w:val="24"/>
        </w:rPr>
        <w:t xml:space="preserve">a </w:t>
      </w:r>
      <w:r w:rsidR="00FF1DB8">
        <w:rPr>
          <w:rFonts w:ascii="Times New Roman" w:hAnsi="Times New Roman"/>
          <w:b/>
          <w:sz w:val="24"/>
          <w:szCs w:val="24"/>
        </w:rPr>
        <w:t>2</w:t>
      </w:r>
      <w:r w:rsidR="00535A65">
        <w:rPr>
          <w:rFonts w:ascii="Times New Roman" w:hAnsi="Times New Roman"/>
          <w:b/>
          <w:sz w:val="24"/>
          <w:szCs w:val="24"/>
        </w:rPr>
        <w:t>6</w:t>
      </w:r>
      <w:r w:rsidR="00EB2C80">
        <w:rPr>
          <w:rFonts w:ascii="Times New Roman" w:hAnsi="Times New Roman"/>
          <w:b/>
          <w:sz w:val="24"/>
          <w:szCs w:val="24"/>
        </w:rPr>
        <w:t xml:space="preserve"> (</w:t>
      </w:r>
      <w:r w:rsidRPr="00461A87">
        <w:rPr>
          <w:rFonts w:ascii="Times New Roman" w:hAnsi="Times New Roman"/>
          <w:b/>
          <w:sz w:val="24"/>
          <w:szCs w:val="24"/>
        </w:rPr>
        <w:t>§ 31 odst. 3 a 6</w:t>
      </w:r>
      <w:r w:rsidR="00EB2C80">
        <w:rPr>
          <w:rFonts w:ascii="Times New Roman" w:hAnsi="Times New Roman"/>
          <w:b/>
          <w:sz w:val="24"/>
          <w:szCs w:val="24"/>
        </w:rPr>
        <w: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souvislosti s novým ustanovením § 30 odst. 2 písm. b) bod 2 se doplňuje do výčtu povinnost předávat informace o projektech výzkumných organizací podporovaných ze</w:t>
      </w:r>
      <w:r w:rsidR="0026251D">
        <w:rPr>
          <w:rFonts w:ascii="Times New Roman" w:hAnsi="Times New Roman"/>
          <w:sz w:val="24"/>
          <w:szCs w:val="24"/>
        </w:rPr>
        <w:t> </w:t>
      </w:r>
      <w:r w:rsidRPr="00461A87">
        <w:rPr>
          <w:rFonts w:ascii="Times New Roman" w:hAnsi="Times New Roman"/>
          <w:sz w:val="24"/>
          <w:szCs w:val="24"/>
        </w:rPr>
        <w:t>zahraničních zdrojů. Jak bylo již dříve uvedeno, tyto informace v Informačním systému výzkumu, vývoje a inovací zcela chybí.</w:t>
      </w:r>
    </w:p>
    <w:p w:rsidR="005531DE" w:rsidRDefault="005531DE" w:rsidP="001D41CC">
      <w:pPr>
        <w:jc w:val="both"/>
        <w:rPr>
          <w:rFonts w:ascii="Times New Roman" w:hAnsi="Times New Roman"/>
          <w:b/>
          <w:sz w:val="24"/>
          <w:szCs w:val="24"/>
        </w:rPr>
      </w:pPr>
      <w:r>
        <w:rPr>
          <w:rFonts w:ascii="Times New Roman" w:hAnsi="Times New Roman"/>
          <w:b/>
          <w:sz w:val="24"/>
          <w:szCs w:val="24"/>
        </w:rPr>
        <w:t xml:space="preserve">K bodu </w:t>
      </w:r>
      <w:r w:rsidR="00535A65">
        <w:rPr>
          <w:rFonts w:ascii="Times New Roman" w:hAnsi="Times New Roman"/>
          <w:b/>
          <w:sz w:val="24"/>
          <w:szCs w:val="24"/>
        </w:rPr>
        <w:t>27</w:t>
      </w:r>
      <w:r>
        <w:rPr>
          <w:rFonts w:ascii="Times New Roman" w:hAnsi="Times New Roman"/>
          <w:b/>
          <w:sz w:val="24"/>
          <w:szCs w:val="24"/>
        </w:rPr>
        <w:t xml:space="preserve"> </w:t>
      </w:r>
      <w:r w:rsidR="005C6607">
        <w:rPr>
          <w:rFonts w:ascii="Times New Roman" w:hAnsi="Times New Roman"/>
          <w:b/>
          <w:sz w:val="24"/>
          <w:szCs w:val="24"/>
        </w:rPr>
        <w:t>(</w:t>
      </w:r>
      <w:r>
        <w:rPr>
          <w:rFonts w:ascii="Times New Roman" w:hAnsi="Times New Roman"/>
          <w:b/>
          <w:sz w:val="24"/>
          <w:szCs w:val="24"/>
        </w:rPr>
        <w:t>§ 31 odst. 8)</w:t>
      </w:r>
    </w:p>
    <w:p w:rsidR="005531DE" w:rsidRPr="008860E4" w:rsidRDefault="005C6607" w:rsidP="001D41CC">
      <w:pPr>
        <w:jc w:val="both"/>
        <w:rPr>
          <w:rFonts w:ascii="Times New Roman" w:hAnsi="Times New Roman"/>
          <w:sz w:val="24"/>
          <w:szCs w:val="24"/>
        </w:rPr>
      </w:pPr>
      <w:r>
        <w:rPr>
          <w:rFonts w:ascii="Times New Roman" w:hAnsi="Times New Roman"/>
          <w:sz w:val="24"/>
          <w:szCs w:val="24"/>
        </w:rPr>
        <w:t>Po zavedení rozhraní pro poskytovatele Informačního systému výzkumu, vývoje a inovací provozovatel informačního systému neoznamuje poskytovatelům skutečnost o zařazení údajů do informačního systému v uvedených lhůtách, ale rozhraní pro poskytovatele po on-line dodávce vygeneruje průvodku dodávky do informačního systému.</w:t>
      </w:r>
      <w:r w:rsidR="00452624">
        <w:rPr>
          <w:rFonts w:ascii="Times New Roman" w:hAnsi="Times New Roman"/>
          <w:sz w:val="24"/>
          <w:szCs w:val="24"/>
        </w:rPr>
        <w:t xml:space="preserve"> Generování průvodky se považuje za okamžité oznámení skutečnosti poskytovateli.</w:t>
      </w:r>
      <w:r w:rsidR="0062295F">
        <w:rPr>
          <w:rFonts w:ascii="Times New Roman" w:hAnsi="Times New Roman"/>
          <w:sz w:val="24"/>
          <w:szCs w:val="24"/>
        </w:rPr>
        <w:t xml:space="preserve"> V tomto smyslu se upravuje text odstavce 8.</w:t>
      </w:r>
      <w:r w:rsidR="00452624">
        <w:rPr>
          <w:rFonts w:ascii="Times New Roman" w:hAnsi="Times New Roman"/>
          <w:sz w:val="24"/>
          <w:szCs w:val="24"/>
        </w:rPr>
        <w:t xml:space="preserve"> </w:t>
      </w:r>
    </w:p>
    <w:p w:rsidR="005531DE" w:rsidRDefault="005531DE" w:rsidP="001D41CC">
      <w:pPr>
        <w:jc w:val="both"/>
        <w:rPr>
          <w:rFonts w:ascii="Times New Roman" w:hAnsi="Times New Roman"/>
          <w:b/>
          <w:sz w:val="24"/>
          <w:szCs w:val="24"/>
        </w:rPr>
      </w:pPr>
    </w:p>
    <w:p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EB2C80">
        <w:rPr>
          <w:rFonts w:ascii="Times New Roman" w:hAnsi="Times New Roman"/>
          <w:b/>
          <w:sz w:val="24"/>
          <w:szCs w:val="24"/>
        </w:rPr>
        <w:t> bodům 2</w:t>
      </w:r>
      <w:r w:rsidR="00535A65">
        <w:rPr>
          <w:rFonts w:ascii="Times New Roman" w:hAnsi="Times New Roman"/>
          <w:b/>
          <w:sz w:val="24"/>
          <w:szCs w:val="24"/>
        </w:rPr>
        <w:t>8 až 31</w:t>
      </w:r>
      <w:r w:rsidR="00EB2C80">
        <w:rPr>
          <w:rFonts w:ascii="Times New Roman" w:hAnsi="Times New Roman"/>
          <w:b/>
          <w:sz w:val="24"/>
          <w:szCs w:val="24"/>
        </w:rPr>
        <w:t xml:space="preserve"> (</w:t>
      </w:r>
      <w:r w:rsidRPr="00461A87">
        <w:rPr>
          <w:rFonts w:ascii="Times New Roman" w:hAnsi="Times New Roman"/>
          <w:b/>
          <w:sz w:val="24"/>
          <w:szCs w:val="24"/>
        </w:rPr>
        <w:t>§ 32</w:t>
      </w:r>
      <w:r w:rsidR="00EB2C80">
        <w:rPr>
          <w:rFonts w:ascii="Times New Roman" w:hAnsi="Times New Roman"/>
          <w:b/>
          <w:sz w:val="24"/>
          <w:szCs w:val="24"/>
        </w:rPr>
        <w: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odstavci 1 se napravuje technická chyba doplněním slova „poskytovatele“, neboť tzv. CEP informaci o poskytovateli účelové podpory obsahuje. Administrativní zátěž se touto úpravou nezvyšuje.</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Úprava odstavce 2 písm. a) bod 2 souvisí se změnami v § 7 odst. 7 a § 3 odst. 3 písm. a). </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lastRenderedPageBreak/>
        <w:t>V písmeni b) se mění odkaz v souvislosti s přečíslováním v § 2 odst. 2 v důsledku vložení nového písmene e).</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Nový odstavec 4 upravuje situaci, kdy velkou výzkumnou infrastrukturu využije na principu otevřeného přístupu osoba z jiné než hostitelské instituce. Nyní není evidováno, že určitého výsledku bylo dosaženo s využitím velké výzkumné infrastruktury, takže informace RIV jsou v tomto ohledu značně nepřesné. V důkazní nouzi jsou jak příjemci účelové podpory na</w:t>
      </w:r>
      <w:r w:rsidR="0026251D">
        <w:rPr>
          <w:rFonts w:ascii="Times New Roman" w:hAnsi="Times New Roman"/>
          <w:sz w:val="24"/>
          <w:szCs w:val="24"/>
        </w:rPr>
        <w:t> </w:t>
      </w:r>
      <w:r w:rsidRPr="00461A87">
        <w:rPr>
          <w:rFonts w:ascii="Times New Roman" w:hAnsi="Times New Roman"/>
          <w:sz w:val="24"/>
          <w:szCs w:val="24"/>
        </w:rPr>
        <w:t>velkou výzkumnou infrastrukturu, tak poskytovatel této podpory. Proto se navrhuje zavést tuto evidenci a uložit příslušné povinnosti jak příjemci účelové podpory na velkou výzkumnou infrastrukturu, tak uživateli tohoto zařízení.</w:t>
      </w:r>
    </w:p>
    <w:p w:rsidR="001D41CC" w:rsidRPr="00461A87" w:rsidRDefault="00EB2C80" w:rsidP="001D41CC">
      <w:pPr>
        <w:jc w:val="both"/>
        <w:rPr>
          <w:rFonts w:ascii="Times New Roman" w:hAnsi="Times New Roman"/>
          <w:sz w:val="24"/>
          <w:szCs w:val="24"/>
        </w:rPr>
      </w:pPr>
      <w:r w:rsidRPr="00EB2C80">
        <w:rPr>
          <w:rFonts w:ascii="Times New Roman" w:hAnsi="Times New Roman"/>
          <w:sz w:val="24"/>
          <w:szCs w:val="24"/>
        </w:rPr>
        <w:t>Zvláštním případem jsou případy, ve kterých uživatelem velké výzkumné infrastruktury je občan třetí země</w:t>
      </w:r>
      <w:r w:rsidR="001D41CC" w:rsidRPr="00461A87">
        <w:rPr>
          <w:rFonts w:ascii="Times New Roman" w:hAnsi="Times New Roman"/>
          <w:sz w:val="24"/>
          <w:szCs w:val="24"/>
        </w:rPr>
        <w:t>, který nemá vůči České republice žádnou informační povinnost. Proto se</w:t>
      </w:r>
      <w:r w:rsidR="00C44B98">
        <w:rPr>
          <w:rFonts w:ascii="Times New Roman" w:hAnsi="Times New Roman"/>
          <w:sz w:val="24"/>
          <w:szCs w:val="24"/>
        </w:rPr>
        <w:t> </w:t>
      </w:r>
      <w:r w:rsidR="001D41CC" w:rsidRPr="00461A87">
        <w:rPr>
          <w:rFonts w:ascii="Times New Roman" w:hAnsi="Times New Roman"/>
          <w:sz w:val="24"/>
          <w:szCs w:val="24"/>
        </w:rPr>
        <w:t>stanovuje, že v tomto případě musí splnit informační povinnost příjemce účelové podpory na velkou výzkumnou infrastrukturu.</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Tímto ustanovením se zajistí přehled o účelnosti účelové podpory na velkou výzkumnou infrastrukturu.</w:t>
      </w:r>
    </w:p>
    <w:p w:rsidR="001D41CC" w:rsidRPr="00461A87" w:rsidRDefault="001D41CC" w:rsidP="001D41CC">
      <w:pPr>
        <w:jc w:val="both"/>
        <w:rPr>
          <w:rFonts w:ascii="Times New Roman" w:hAnsi="Times New Roman"/>
          <w:b/>
          <w:bCs/>
          <w:sz w:val="24"/>
          <w:szCs w:val="24"/>
        </w:rPr>
      </w:pPr>
      <w:r w:rsidRPr="00461A87">
        <w:rPr>
          <w:rFonts w:ascii="Times New Roman" w:hAnsi="Times New Roman"/>
          <w:b/>
          <w:bCs/>
          <w:sz w:val="24"/>
          <w:szCs w:val="24"/>
        </w:rPr>
        <w:t>K</w:t>
      </w:r>
      <w:r w:rsidR="00F421B9">
        <w:rPr>
          <w:rFonts w:ascii="Times New Roman" w:hAnsi="Times New Roman"/>
          <w:b/>
          <w:bCs/>
          <w:sz w:val="24"/>
          <w:szCs w:val="24"/>
        </w:rPr>
        <w:t xml:space="preserve"> bodu </w:t>
      </w:r>
      <w:r w:rsidR="00535A65">
        <w:rPr>
          <w:rFonts w:ascii="Times New Roman" w:hAnsi="Times New Roman"/>
          <w:b/>
          <w:bCs/>
          <w:sz w:val="24"/>
          <w:szCs w:val="24"/>
        </w:rPr>
        <w:t>32</w:t>
      </w:r>
      <w:r w:rsidR="002C69AF">
        <w:rPr>
          <w:rFonts w:ascii="Times New Roman" w:hAnsi="Times New Roman"/>
          <w:b/>
          <w:bCs/>
          <w:sz w:val="24"/>
          <w:szCs w:val="24"/>
        </w:rPr>
        <w:t xml:space="preserve"> </w:t>
      </w:r>
      <w:r w:rsidR="00F421B9">
        <w:rPr>
          <w:rFonts w:ascii="Times New Roman" w:hAnsi="Times New Roman"/>
          <w:b/>
          <w:bCs/>
          <w:sz w:val="24"/>
          <w:szCs w:val="24"/>
        </w:rPr>
        <w:t>(</w:t>
      </w:r>
      <w:r w:rsidRPr="00461A87">
        <w:rPr>
          <w:rFonts w:ascii="Times New Roman" w:hAnsi="Times New Roman"/>
          <w:b/>
          <w:bCs/>
          <w:sz w:val="24"/>
          <w:szCs w:val="24"/>
        </w:rPr>
        <w:t>§ 33 odst. 3</w:t>
      </w:r>
      <w:r w:rsidR="00F421B9">
        <w:rPr>
          <w:rFonts w:ascii="Times New Roman" w:hAnsi="Times New Roman"/>
          <w:b/>
          <w:bCs/>
          <w:sz w:val="24"/>
          <w:szCs w:val="24"/>
        </w:rPr>
        <w:t>)</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Ustanovení § 33 odst. 3 je ryze formální a po věcn</w:t>
      </w:r>
      <w:r w:rsidR="00E41654" w:rsidRPr="00461A87">
        <w:rPr>
          <w:rFonts w:ascii="Times New Roman" w:hAnsi="Times New Roman"/>
          <w:sz w:val="24"/>
          <w:szCs w:val="24"/>
        </w:rPr>
        <w:t>é</w:t>
      </w:r>
      <w:r w:rsidRPr="00461A87">
        <w:rPr>
          <w:rFonts w:ascii="Times New Roman" w:hAnsi="Times New Roman"/>
          <w:sz w:val="24"/>
          <w:szCs w:val="24"/>
        </w:rPr>
        <w:t xml:space="preserve"> stránce nadbytečné. M</w:t>
      </w:r>
      <w:r w:rsidR="00E41654" w:rsidRPr="00461A87">
        <w:rPr>
          <w:rFonts w:ascii="Times New Roman" w:hAnsi="Times New Roman"/>
          <w:sz w:val="24"/>
          <w:szCs w:val="24"/>
        </w:rPr>
        <w:t>inisterstvo školství, mládeže a tělovýchovy</w:t>
      </w:r>
      <w:r w:rsidRPr="00461A87">
        <w:rPr>
          <w:rFonts w:ascii="Times New Roman" w:hAnsi="Times New Roman"/>
          <w:sz w:val="24"/>
          <w:szCs w:val="24"/>
        </w:rPr>
        <w:t xml:space="preserve"> předkládá informace o stavu mezinárodní spolupráce ČR ve</w:t>
      </w:r>
      <w:r w:rsidR="0026251D">
        <w:rPr>
          <w:rFonts w:ascii="Times New Roman" w:hAnsi="Times New Roman"/>
          <w:sz w:val="24"/>
          <w:szCs w:val="24"/>
        </w:rPr>
        <w:t> </w:t>
      </w:r>
      <w:r w:rsidRPr="00461A87">
        <w:rPr>
          <w:rFonts w:ascii="Times New Roman" w:hAnsi="Times New Roman"/>
          <w:sz w:val="24"/>
          <w:szCs w:val="24"/>
        </w:rPr>
        <w:t>výzkumu a vývoji, které je gestorem v souladu s § 7 odst. 1 zákona č. 2/1969 Sb. a § 33 odst. 2 zákona č. 130/2002 Sb., každoročně Radě pro výzkum, vývoj a inovace jako součást podkladů pro</w:t>
      </w:r>
      <w:r w:rsidR="00C44B98">
        <w:rPr>
          <w:rFonts w:ascii="Times New Roman" w:hAnsi="Times New Roman"/>
          <w:sz w:val="24"/>
          <w:szCs w:val="24"/>
        </w:rPr>
        <w:t> </w:t>
      </w:r>
      <w:r w:rsidRPr="00461A87">
        <w:rPr>
          <w:rFonts w:ascii="Times New Roman" w:hAnsi="Times New Roman"/>
          <w:sz w:val="24"/>
          <w:szCs w:val="24"/>
        </w:rPr>
        <w:t>přípravu návrhu výdajů státního rozpočtu ČR na výzkum, vývoj a inovace a</w:t>
      </w:r>
      <w:r w:rsidR="0026251D">
        <w:rPr>
          <w:rFonts w:ascii="Times New Roman" w:hAnsi="Times New Roman"/>
          <w:sz w:val="24"/>
          <w:szCs w:val="24"/>
        </w:rPr>
        <w:t> </w:t>
      </w:r>
      <w:r w:rsidRPr="00461A87">
        <w:rPr>
          <w:rFonts w:ascii="Times New Roman" w:hAnsi="Times New Roman"/>
          <w:sz w:val="24"/>
          <w:szCs w:val="24"/>
        </w:rPr>
        <w:t>jeho střednědobého výhledu. Tento je následně po projednání Radou pro výzkum, vývoj a</w:t>
      </w:r>
      <w:r w:rsidR="0026251D">
        <w:rPr>
          <w:rFonts w:ascii="Times New Roman" w:hAnsi="Times New Roman"/>
          <w:sz w:val="24"/>
          <w:szCs w:val="24"/>
        </w:rPr>
        <w:t> </w:t>
      </w:r>
      <w:r w:rsidRPr="00461A87">
        <w:rPr>
          <w:rFonts w:ascii="Times New Roman" w:hAnsi="Times New Roman"/>
          <w:sz w:val="24"/>
          <w:szCs w:val="24"/>
        </w:rPr>
        <w:t xml:space="preserve">inovace předložen vládě ČR ke schválení, včetně rozpočtových alokací na podporu mezinárodní spolupráce ČR ve výzkumu a vývoji. Nad rámec toho </w:t>
      </w:r>
      <w:r w:rsidR="00E41654" w:rsidRPr="00461A87">
        <w:rPr>
          <w:rFonts w:ascii="Times New Roman" w:hAnsi="Times New Roman"/>
          <w:sz w:val="24"/>
          <w:szCs w:val="24"/>
        </w:rPr>
        <w:t>Ministerstvo školství, mládeže a</w:t>
      </w:r>
      <w:r w:rsidR="00C44B98">
        <w:rPr>
          <w:rFonts w:ascii="Times New Roman" w:hAnsi="Times New Roman"/>
          <w:sz w:val="24"/>
          <w:szCs w:val="24"/>
        </w:rPr>
        <w:t> </w:t>
      </w:r>
      <w:r w:rsidR="00E41654" w:rsidRPr="00461A87">
        <w:rPr>
          <w:rFonts w:ascii="Times New Roman" w:hAnsi="Times New Roman"/>
          <w:sz w:val="24"/>
          <w:szCs w:val="24"/>
        </w:rPr>
        <w:t>tělovýchovy</w:t>
      </w:r>
      <w:r w:rsidRPr="00461A87">
        <w:rPr>
          <w:rFonts w:ascii="Times New Roman" w:hAnsi="Times New Roman"/>
          <w:sz w:val="24"/>
          <w:szCs w:val="24"/>
        </w:rPr>
        <w:t xml:space="preserve"> zpracovává rovněž strategické dokumenty týkající se mezinárodní spolupráce ČR ve výzkumu a vývoji. V uplynulém období byla tato agenda ošetřena Mezirezortní koncepcí mezinárodní spolupráce ve výzkumu a vývoji ČR do roku 2015, schválenou usnesením vlády ČR ze dne 9. července 2008 č. 852. Ve stávajícím období je daná agenda poté zabezpečena Akčním plánem mezinárodní spolupráce ČR ve výzkumu a vývoji a</w:t>
      </w:r>
      <w:r w:rsidR="0026251D">
        <w:rPr>
          <w:rFonts w:ascii="Times New Roman" w:hAnsi="Times New Roman"/>
          <w:sz w:val="24"/>
          <w:szCs w:val="24"/>
        </w:rPr>
        <w:t> </w:t>
      </w:r>
      <w:r w:rsidRPr="00461A87">
        <w:rPr>
          <w:rFonts w:ascii="Times New Roman" w:hAnsi="Times New Roman"/>
          <w:sz w:val="24"/>
          <w:szCs w:val="24"/>
        </w:rPr>
        <w:t>internacionalizace prostředí výzkumu a vývoje v ČR na léta 2017-2020, který byl schválený usnesením vlády ze dne 19. prosince 2016 č. 1179.</w:t>
      </w:r>
    </w:p>
    <w:p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I když bude toto ustanovení zrušeno, zůstává Radě možnost si vyžádat potřebné informace v rámci běžného pracovního styku nebo na základě jiných ustanovení zákona, např. § 35 odst. 2 písm. a), b), g), i), k) nebo l) zákona.</w:t>
      </w:r>
    </w:p>
    <w:p w:rsidR="001D41CC" w:rsidRPr="00461A87" w:rsidRDefault="001D41CC" w:rsidP="004172EE">
      <w:pPr>
        <w:keepNext/>
        <w:jc w:val="both"/>
        <w:rPr>
          <w:rFonts w:ascii="Times New Roman" w:hAnsi="Times New Roman"/>
          <w:b/>
          <w:bCs/>
          <w:sz w:val="24"/>
          <w:szCs w:val="24"/>
        </w:rPr>
      </w:pPr>
      <w:r w:rsidRPr="00461A87">
        <w:rPr>
          <w:rFonts w:ascii="Times New Roman" w:hAnsi="Times New Roman"/>
          <w:b/>
          <w:bCs/>
          <w:sz w:val="24"/>
          <w:szCs w:val="24"/>
        </w:rPr>
        <w:t>K</w:t>
      </w:r>
      <w:r w:rsidR="007A4835">
        <w:rPr>
          <w:rFonts w:ascii="Times New Roman" w:hAnsi="Times New Roman"/>
          <w:b/>
          <w:bCs/>
          <w:sz w:val="24"/>
          <w:szCs w:val="24"/>
        </w:rPr>
        <w:t xml:space="preserve"> bodům </w:t>
      </w:r>
      <w:r w:rsidR="00535A65">
        <w:rPr>
          <w:rFonts w:ascii="Times New Roman" w:hAnsi="Times New Roman"/>
          <w:b/>
          <w:bCs/>
          <w:sz w:val="24"/>
          <w:szCs w:val="24"/>
        </w:rPr>
        <w:t>33</w:t>
      </w:r>
      <w:r w:rsidR="007A4835">
        <w:rPr>
          <w:rFonts w:ascii="Times New Roman" w:hAnsi="Times New Roman"/>
          <w:b/>
          <w:bCs/>
          <w:sz w:val="24"/>
          <w:szCs w:val="24"/>
        </w:rPr>
        <w:t xml:space="preserve"> až </w:t>
      </w:r>
      <w:r w:rsidR="00FF1DB8">
        <w:rPr>
          <w:rFonts w:ascii="Times New Roman" w:hAnsi="Times New Roman"/>
          <w:b/>
          <w:bCs/>
          <w:sz w:val="24"/>
          <w:szCs w:val="24"/>
        </w:rPr>
        <w:t>3</w:t>
      </w:r>
      <w:r w:rsidR="00535A65">
        <w:rPr>
          <w:rFonts w:ascii="Times New Roman" w:hAnsi="Times New Roman"/>
          <w:b/>
          <w:bCs/>
          <w:sz w:val="24"/>
          <w:szCs w:val="24"/>
        </w:rPr>
        <w:t>5</w:t>
      </w:r>
      <w:r w:rsidR="007A4835">
        <w:rPr>
          <w:rFonts w:ascii="Times New Roman" w:hAnsi="Times New Roman"/>
          <w:b/>
          <w:bCs/>
          <w:sz w:val="24"/>
          <w:szCs w:val="24"/>
        </w:rPr>
        <w:t xml:space="preserve"> (</w:t>
      </w:r>
      <w:r w:rsidRPr="00461A87">
        <w:rPr>
          <w:rFonts w:ascii="Times New Roman" w:hAnsi="Times New Roman"/>
          <w:b/>
          <w:bCs/>
          <w:sz w:val="24"/>
          <w:szCs w:val="24"/>
        </w:rPr>
        <w:t xml:space="preserve">§ 35 odst. 2 písm. c) a d) a odst. 7 písm. b) </w:t>
      </w:r>
    </w:p>
    <w:p w:rsidR="001D41CC" w:rsidRPr="00461A87" w:rsidRDefault="007A4835" w:rsidP="004172EE">
      <w:pPr>
        <w:keepNext/>
        <w:jc w:val="both"/>
        <w:rPr>
          <w:rFonts w:ascii="Times New Roman" w:hAnsi="Times New Roman"/>
          <w:sz w:val="24"/>
          <w:szCs w:val="24"/>
        </w:rPr>
      </w:pPr>
      <w:r w:rsidRPr="007A4835">
        <w:rPr>
          <w:rFonts w:ascii="Times New Roman" w:hAnsi="Times New Roman"/>
          <w:sz w:val="24"/>
          <w:szCs w:val="24"/>
        </w:rPr>
        <w:t>Jedná se o legislativně technické úpravy, které zohledňují</w:t>
      </w:r>
      <w:r w:rsidR="001D41CC" w:rsidRPr="00461A87">
        <w:rPr>
          <w:rFonts w:ascii="Times New Roman" w:hAnsi="Times New Roman"/>
          <w:sz w:val="24"/>
          <w:szCs w:val="24"/>
        </w:rPr>
        <w:t xml:space="preserve"> změnu § 7 odst. 7. </w:t>
      </w:r>
    </w:p>
    <w:p w:rsidR="007108EF" w:rsidRPr="00461A87" w:rsidRDefault="00A12D4A" w:rsidP="001754CE">
      <w:pPr>
        <w:jc w:val="both"/>
        <w:rPr>
          <w:rFonts w:ascii="Times New Roman" w:hAnsi="Times New Roman"/>
          <w:b/>
          <w:bCs/>
          <w:sz w:val="24"/>
          <w:szCs w:val="24"/>
        </w:rPr>
      </w:pPr>
      <w:r w:rsidRPr="00461A87">
        <w:rPr>
          <w:rFonts w:ascii="Times New Roman" w:hAnsi="Times New Roman"/>
          <w:b/>
          <w:bCs/>
          <w:sz w:val="24"/>
          <w:szCs w:val="24"/>
        </w:rPr>
        <w:t>K</w:t>
      </w:r>
      <w:r w:rsidR="008B47E8">
        <w:rPr>
          <w:rFonts w:ascii="Times New Roman" w:hAnsi="Times New Roman"/>
          <w:b/>
          <w:bCs/>
          <w:sz w:val="24"/>
          <w:szCs w:val="24"/>
        </w:rPr>
        <w:t xml:space="preserve"> bodu </w:t>
      </w:r>
      <w:r w:rsidR="00FF1DB8">
        <w:rPr>
          <w:rFonts w:ascii="Times New Roman" w:hAnsi="Times New Roman"/>
          <w:b/>
          <w:bCs/>
          <w:sz w:val="24"/>
          <w:szCs w:val="24"/>
        </w:rPr>
        <w:t>3</w:t>
      </w:r>
      <w:r w:rsidR="00535A65">
        <w:rPr>
          <w:rFonts w:ascii="Times New Roman" w:hAnsi="Times New Roman"/>
          <w:b/>
          <w:bCs/>
          <w:sz w:val="24"/>
          <w:szCs w:val="24"/>
        </w:rPr>
        <w:t>6</w:t>
      </w:r>
      <w:r w:rsidR="008B47E8">
        <w:rPr>
          <w:rFonts w:ascii="Times New Roman" w:hAnsi="Times New Roman"/>
          <w:b/>
          <w:bCs/>
          <w:sz w:val="24"/>
          <w:szCs w:val="24"/>
        </w:rPr>
        <w:t xml:space="preserve"> (</w:t>
      </w:r>
      <w:r w:rsidRPr="00461A87">
        <w:rPr>
          <w:rFonts w:ascii="Times New Roman" w:hAnsi="Times New Roman"/>
          <w:b/>
          <w:bCs/>
          <w:sz w:val="24"/>
          <w:szCs w:val="24"/>
        </w:rPr>
        <w:t>§ 39</w:t>
      </w:r>
      <w:r w:rsidR="008B47E8">
        <w:rPr>
          <w:rFonts w:ascii="Times New Roman" w:hAnsi="Times New Roman"/>
          <w:b/>
          <w:bCs/>
          <w:sz w:val="24"/>
          <w:szCs w:val="24"/>
        </w:rPr>
        <w:t>)</w:t>
      </w:r>
    </w:p>
    <w:p w:rsidR="00A12D4A" w:rsidRDefault="00A12D4A" w:rsidP="001754CE">
      <w:pPr>
        <w:jc w:val="both"/>
        <w:rPr>
          <w:rFonts w:ascii="Times New Roman" w:hAnsi="Times New Roman"/>
          <w:sz w:val="24"/>
          <w:szCs w:val="24"/>
        </w:rPr>
      </w:pPr>
      <w:r w:rsidRPr="00461A87">
        <w:rPr>
          <w:rFonts w:ascii="Times New Roman" w:hAnsi="Times New Roman"/>
          <w:sz w:val="24"/>
          <w:szCs w:val="24"/>
        </w:rPr>
        <w:t>Změna zmocňovacího ustanovení se provádí v souvislosti s vložením nového odstavce 4 do</w:t>
      </w:r>
      <w:r w:rsidR="00AB441D">
        <w:rPr>
          <w:rFonts w:ascii="Times New Roman" w:hAnsi="Times New Roman"/>
          <w:sz w:val="24"/>
          <w:szCs w:val="24"/>
        </w:rPr>
        <w:t> </w:t>
      </w:r>
      <w:r w:rsidRPr="00461A87">
        <w:rPr>
          <w:rFonts w:ascii="Times New Roman" w:hAnsi="Times New Roman"/>
          <w:sz w:val="24"/>
          <w:szCs w:val="24"/>
        </w:rPr>
        <w:t>§</w:t>
      </w:r>
      <w:r w:rsidR="00AB441D">
        <w:rPr>
          <w:rFonts w:ascii="Times New Roman" w:hAnsi="Times New Roman"/>
          <w:sz w:val="24"/>
          <w:szCs w:val="24"/>
        </w:rPr>
        <w:t> </w:t>
      </w:r>
      <w:r w:rsidRPr="00461A87">
        <w:rPr>
          <w:rFonts w:ascii="Times New Roman" w:hAnsi="Times New Roman"/>
          <w:sz w:val="24"/>
          <w:szCs w:val="24"/>
        </w:rPr>
        <w:t>32.</w:t>
      </w:r>
    </w:p>
    <w:p w:rsidR="00733B05" w:rsidRPr="008860E4" w:rsidRDefault="00733B05" w:rsidP="001754CE">
      <w:pPr>
        <w:jc w:val="both"/>
        <w:rPr>
          <w:rFonts w:ascii="Times New Roman" w:hAnsi="Times New Roman"/>
          <w:b/>
          <w:sz w:val="24"/>
          <w:szCs w:val="24"/>
        </w:rPr>
      </w:pPr>
      <w:r w:rsidRPr="008860E4">
        <w:rPr>
          <w:rFonts w:ascii="Times New Roman" w:hAnsi="Times New Roman"/>
          <w:b/>
          <w:sz w:val="24"/>
          <w:szCs w:val="24"/>
        </w:rPr>
        <w:t>K bodu 3</w:t>
      </w:r>
      <w:r w:rsidR="00535A65">
        <w:rPr>
          <w:rFonts w:ascii="Times New Roman" w:hAnsi="Times New Roman"/>
          <w:b/>
          <w:sz w:val="24"/>
          <w:szCs w:val="24"/>
        </w:rPr>
        <w:t xml:space="preserve">7 </w:t>
      </w:r>
      <w:r w:rsidRPr="008860E4">
        <w:rPr>
          <w:rFonts w:ascii="Times New Roman" w:hAnsi="Times New Roman"/>
          <w:b/>
          <w:sz w:val="24"/>
          <w:szCs w:val="24"/>
        </w:rPr>
        <w:t>(§ 40 odst. 2)</w:t>
      </w:r>
    </w:p>
    <w:p w:rsidR="00733B05" w:rsidRDefault="00733B05" w:rsidP="001754CE">
      <w:pPr>
        <w:jc w:val="both"/>
        <w:rPr>
          <w:rFonts w:ascii="Times New Roman" w:hAnsi="Times New Roman"/>
          <w:sz w:val="24"/>
          <w:szCs w:val="24"/>
        </w:rPr>
      </w:pPr>
      <w:r>
        <w:rPr>
          <w:rFonts w:ascii="Times New Roman" w:hAnsi="Times New Roman"/>
          <w:sz w:val="24"/>
          <w:szCs w:val="24"/>
        </w:rPr>
        <w:t xml:space="preserve">Tento odstavec se doplňuje z důvodu zakotvení ochrany citlivých informací o postupech, záměrech a dosažených schopnostech zpravodajských služeb, které mohou vyplývat </w:t>
      </w:r>
      <w:r>
        <w:rPr>
          <w:rFonts w:ascii="Times New Roman" w:hAnsi="Times New Roman"/>
          <w:sz w:val="24"/>
          <w:szCs w:val="24"/>
        </w:rPr>
        <w:lastRenderedPageBreak/>
        <w:t>z projektů výzkumu a vývoje realizovaných zpravodajskými službami a mohou znamenat významné riziko pro zajištění bezpečnosti České republiky.</w:t>
      </w:r>
    </w:p>
    <w:p w:rsidR="00C726A0" w:rsidRPr="00326FFA" w:rsidRDefault="00C726A0" w:rsidP="00C726A0">
      <w:pPr>
        <w:jc w:val="both"/>
        <w:rPr>
          <w:rFonts w:ascii="Times New Roman" w:hAnsi="Times New Roman"/>
          <w:b/>
          <w:sz w:val="24"/>
          <w:szCs w:val="24"/>
        </w:rPr>
      </w:pPr>
      <w:r w:rsidRPr="00326FFA">
        <w:rPr>
          <w:rFonts w:ascii="Times New Roman" w:hAnsi="Times New Roman"/>
          <w:b/>
          <w:sz w:val="24"/>
          <w:szCs w:val="24"/>
        </w:rPr>
        <w:t>K čl. II (Přechodné ustanovení)</w:t>
      </w:r>
    </w:p>
    <w:p w:rsidR="00C726A0" w:rsidRDefault="00C726A0" w:rsidP="00C726A0">
      <w:pPr>
        <w:jc w:val="both"/>
        <w:rPr>
          <w:rFonts w:ascii="Times New Roman" w:hAnsi="Times New Roman"/>
          <w:sz w:val="24"/>
          <w:szCs w:val="24"/>
        </w:rPr>
      </w:pPr>
      <w:r>
        <w:rPr>
          <w:rFonts w:ascii="Times New Roman" w:hAnsi="Times New Roman"/>
          <w:sz w:val="24"/>
          <w:szCs w:val="24"/>
        </w:rPr>
        <w:t xml:space="preserve">Přechodné ustanovení souvisí s navrženou úpravou ustanovení § 4 odst. 2 písm. a) zákona. Předmětnou úpravou dojde ke změně okruhu poskytovatelů institucionální podpory na </w:t>
      </w:r>
      <w:r w:rsidRPr="000D55F9">
        <w:rPr>
          <w:rFonts w:ascii="Times New Roman" w:hAnsi="Times New Roman"/>
          <w:sz w:val="24"/>
          <w:szCs w:val="24"/>
        </w:rPr>
        <w:t>dlouhodobý koncepční rozvoj výzkumné organizace</w:t>
      </w:r>
      <w:r>
        <w:rPr>
          <w:rFonts w:ascii="Times New Roman" w:hAnsi="Times New Roman"/>
          <w:sz w:val="24"/>
          <w:szCs w:val="24"/>
        </w:rPr>
        <w:t xml:space="preserve">. V důsledku nové právní úpravy tak někteří poskytovatelé přestanou býti příslušnými k poskytnutí podpory příjemcům, pro něž za účinnosti dřívější právní úpravy vydali rozhodnutí o poskytnutí podpory. Rozhodnutí o poskytnutí podpory jsou v těchto případech vydávána na pětiletá období, která budou trvat i po účinnosti nové právní úpravy. Přechodné ustanovení je navrženo za účelem zachování příslušnosti poskytovatelů k poskytování podpory, o níž rozhodli před účinností nové právní úpravy. Poskytovatelé příslušní dle nové právní úpravy vydají rozhodnutí o poskytnutí institucionální podpory na </w:t>
      </w:r>
      <w:r w:rsidRPr="000D55F9">
        <w:rPr>
          <w:rFonts w:ascii="Times New Roman" w:hAnsi="Times New Roman"/>
          <w:sz w:val="24"/>
          <w:szCs w:val="24"/>
        </w:rPr>
        <w:t>dlouhodobý koncepční rozvoj výzkumné organizace</w:t>
      </w:r>
      <w:r>
        <w:rPr>
          <w:rFonts w:ascii="Times New Roman" w:hAnsi="Times New Roman"/>
          <w:sz w:val="24"/>
          <w:szCs w:val="24"/>
        </w:rPr>
        <w:t xml:space="preserve"> až po skončení období, na něž byla vydána rozhodnutí o poskytnutí podpory dle původní právní úpravy.</w:t>
      </w:r>
    </w:p>
    <w:p w:rsidR="00C726A0" w:rsidRPr="00326FFA" w:rsidRDefault="00C726A0" w:rsidP="00C726A0">
      <w:pPr>
        <w:jc w:val="both"/>
        <w:rPr>
          <w:rFonts w:ascii="Times New Roman" w:hAnsi="Times New Roman"/>
          <w:b/>
          <w:sz w:val="24"/>
          <w:szCs w:val="24"/>
        </w:rPr>
      </w:pPr>
      <w:r w:rsidRPr="00326FFA">
        <w:rPr>
          <w:rFonts w:ascii="Times New Roman" w:hAnsi="Times New Roman"/>
          <w:b/>
          <w:sz w:val="24"/>
          <w:szCs w:val="24"/>
        </w:rPr>
        <w:t>K čl. III (Účinnost)</w:t>
      </w:r>
    </w:p>
    <w:p w:rsidR="00C726A0" w:rsidRDefault="00C726A0" w:rsidP="00C726A0">
      <w:pPr>
        <w:jc w:val="both"/>
        <w:rPr>
          <w:rFonts w:ascii="Times New Roman" w:hAnsi="Times New Roman"/>
          <w:sz w:val="24"/>
          <w:szCs w:val="24"/>
        </w:rPr>
      </w:pPr>
      <w:r>
        <w:rPr>
          <w:rFonts w:ascii="Times New Roman" w:hAnsi="Times New Roman"/>
          <w:sz w:val="24"/>
          <w:szCs w:val="24"/>
        </w:rPr>
        <w:t xml:space="preserve">Návrhem zákona jsou mj. navrženy změny týkající se procesu přípravy státního rozpočtu. Z tohoto důvodu je navrženo, aby návrh zákona nabyl účinnosti počátkem kalendářního roku. Novou právní úpravou se tak bude řídit až procedura přípravy rozpočtu realizovaná během roku 2020. </w:t>
      </w:r>
    </w:p>
    <w:p w:rsidR="00C726A0" w:rsidRDefault="00C726A0" w:rsidP="001754CE">
      <w:pPr>
        <w:jc w:val="both"/>
        <w:rPr>
          <w:rFonts w:ascii="Times New Roman" w:hAnsi="Times New Roman"/>
          <w:sz w:val="24"/>
          <w:szCs w:val="24"/>
        </w:rPr>
      </w:pPr>
    </w:p>
    <w:p w:rsidR="00C726A0" w:rsidRPr="00461A87" w:rsidRDefault="00C726A0" w:rsidP="001754CE">
      <w:pPr>
        <w:jc w:val="both"/>
        <w:rPr>
          <w:rFonts w:ascii="Times New Roman" w:hAnsi="Times New Roman"/>
          <w:sz w:val="24"/>
          <w:szCs w:val="24"/>
        </w:rPr>
      </w:pPr>
    </w:p>
    <w:sectPr w:rsidR="00C726A0" w:rsidRPr="00461A87" w:rsidSect="004F4DEC">
      <w:footerReference w:type="default" r:id="rId9"/>
      <w:footerReference w:type="first" r:id="rId10"/>
      <w:pgSz w:w="11906" w:h="16838"/>
      <w:pgMar w:top="1417" w:right="1417" w:bottom="1417" w:left="1417" w:header="708" w:footer="708" w:gutter="0"/>
      <w:pgNumType w:start="6"/>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F3AF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C7" w:rsidRDefault="006502C7" w:rsidP="00FD67C8">
      <w:pPr>
        <w:spacing w:after="0"/>
      </w:pPr>
      <w:r>
        <w:separator/>
      </w:r>
    </w:p>
  </w:endnote>
  <w:endnote w:type="continuationSeparator" w:id="0">
    <w:p w:rsidR="006502C7" w:rsidRDefault="006502C7" w:rsidP="00FD67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601095"/>
      <w:docPartObj>
        <w:docPartGallery w:val="Page Numbers (Bottom of Page)"/>
        <w:docPartUnique/>
      </w:docPartObj>
    </w:sdtPr>
    <w:sdtEndPr/>
    <w:sdtContent>
      <w:p w:rsidR="004F4DEC" w:rsidRDefault="004F4DEC">
        <w:pPr>
          <w:pStyle w:val="Zpat"/>
          <w:jc w:val="center"/>
        </w:pPr>
        <w:r>
          <w:fldChar w:fldCharType="begin"/>
        </w:r>
        <w:r>
          <w:instrText>PAGE   \* MERGEFORMAT</w:instrText>
        </w:r>
        <w:r>
          <w:fldChar w:fldCharType="separate"/>
        </w:r>
        <w:r w:rsidR="00A415B0">
          <w:rPr>
            <w:noProof/>
          </w:rPr>
          <w:t>13</w:t>
        </w:r>
        <w:r>
          <w:fldChar w:fldCharType="end"/>
        </w:r>
      </w:p>
    </w:sdtContent>
  </w:sdt>
  <w:p w:rsidR="00AF08A4" w:rsidRDefault="00AF08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510254"/>
      <w:docPartObj>
        <w:docPartGallery w:val="Page Numbers (Bottom of Page)"/>
        <w:docPartUnique/>
      </w:docPartObj>
    </w:sdtPr>
    <w:sdtEndPr/>
    <w:sdtContent>
      <w:p w:rsidR="004F4DEC" w:rsidRDefault="004F4DEC">
        <w:pPr>
          <w:pStyle w:val="Zpat"/>
          <w:jc w:val="center"/>
        </w:pPr>
        <w:r>
          <w:fldChar w:fldCharType="begin"/>
        </w:r>
        <w:r>
          <w:instrText>PAGE   \* MERGEFORMAT</w:instrText>
        </w:r>
        <w:r>
          <w:fldChar w:fldCharType="separate"/>
        </w:r>
        <w:r>
          <w:rPr>
            <w:noProof/>
          </w:rPr>
          <w:t>1</w:t>
        </w:r>
        <w:r>
          <w:fldChar w:fldCharType="end"/>
        </w:r>
      </w:p>
    </w:sdtContent>
  </w:sdt>
  <w:p w:rsidR="00AF08A4" w:rsidRDefault="00AF08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C7" w:rsidRDefault="006502C7" w:rsidP="00FD67C8">
      <w:pPr>
        <w:spacing w:after="0"/>
      </w:pPr>
      <w:r>
        <w:separator/>
      </w:r>
    </w:p>
  </w:footnote>
  <w:footnote w:type="continuationSeparator" w:id="0">
    <w:p w:rsidR="006502C7" w:rsidRDefault="006502C7" w:rsidP="00FD67C8">
      <w:pPr>
        <w:spacing w:after="0"/>
      </w:pPr>
      <w:r>
        <w:continuationSeparator/>
      </w:r>
    </w:p>
  </w:footnote>
  <w:footnote w:id="1">
    <w:p w:rsidR="00C123B9" w:rsidRPr="00824EB9" w:rsidRDefault="00C123B9" w:rsidP="00C123B9">
      <w:pPr>
        <w:spacing w:after="0"/>
        <w:rPr>
          <w:rStyle w:val="Hypertextovodkaz"/>
          <w:sz w:val="20"/>
          <w:szCs w:val="20"/>
        </w:rPr>
      </w:pPr>
      <w:r>
        <w:rPr>
          <w:rStyle w:val="Znakapoznpodarou"/>
        </w:rPr>
        <w:footnoteRef/>
      </w:r>
      <w:r>
        <w:t xml:space="preserve"> </w:t>
      </w:r>
      <w:hyperlink r:id="rId1" w:history="1">
        <w:r w:rsidRPr="00F54850">
          <w:rPr>
            <w:rStyle w:val="Hypertextovodkaz"/>
            <w:sz w:val="20"/>
            <w:szCs w:val="20"/>
          </w:rPr>
          <w:t>https://www.rae.ac.u</w:t>
        </w:r>
      </w:hyperlink>
      <w:r>
        <w:rPr>
          <w:rStyle w:val="Hypertextovodkaz"/>
          <w:sz w:val="20"/>
          <w:szCs w:val="20"/>
        </w:rPr>
        <w:t>k</w:t>
      </w:r>
    </w:p>
  </w:footnote>
  <w:footnote w:id="2">
    <w:p w:rsidR="00C123B9" w:rsidRDefault="00C123B9" w:rsidP="00C123B9">
      <w:pPr>
        <w:pStyle w:val="Textpoznpodarou"/>
      </w:pPr>
      <w:r>
        <w:rPr>
          <w:rStyle w:val="Znakapoznpodarou"/>
        </w:rPr>
        <w:footnoteRef/>
      </w:r>
      <w:r>
        <w:t xml:space="preserve"> </w:t>
      </w:r>
      <w:hyperlink r:id="rId2" w:history="1">
        <w:r w:rsidRPr="00F54850">
          <w:rPr>
            <w:rStyle w:val="Hypertextovodkaz"/>
          </w:rPr>
          <w:t>https://www.ref.ac.uk</w:t>
        </w:r>
      </w:hyperlink>
    </w:p>
  </w:footnote>
  <w:footnote w:id="3">
    <w:p w:rsidR="00C123B9" w:rsidRDefault="00C123B9" w:rsidP="00C123B9">
      <w:pPr>
        <w:pStyle w:val="Textpoznpodarou"/>
      </w:pPr>
      <w:r>
        <w:rPr>
          <w:rStyle w:val="Znakapoznpodarou"/>
        </w:rPr>
        <w:footnoteRef/>
      </w:r>
      <w:r>
        <w:t xml:space="preserve"> </w:t>
      </w:r>
      <w:proofErr w:type="spellStart"/>
      <w:r w:rsidRPr="006E4466">
        <w:rPr>
          <w:bCs/>
          <w:iCs/>
          <w:lang w:val="en"/>
        </w:rPr>
        <w:t>Agence</w:t>
      </w:r>
      <w:proofErr w:type="spellEnd"/>
      <w:r w:rsidRPr="006E4466">
        <w:rPr>
          <w:bCs/>
          <w:iCs/>
          <w:lang w:val="en"/>
        </w:rPr>
        <w:t xml:space="preserve"> </w:t>
      </w:r>
      <w:proofErr w:type="spellStart"/>
      <w:r w:rsidRPr="006E4466">
        <w:rPr>
          <w:bCs/>
          <w:iCs/>
          <w:lang w:val="en"/>
        </w:rPr>
        <w:t>d'évaluation</w:t>
      </w:r>
      <w:proofErr w:type="spellEnd"/>
      <w:r w:rsidRPr="006E4466">
        <w:rPr>
          <w:bCs/>
          <w:iCs/>
          <w:lang w:val="en"/>
        </w:rPr>
        <w:t xml:space="preserve"> de la </w:t>
      </w:r>
      <w:proofErr w:type="spellStart"/>
      <w:r w:rsidRPr="006E4466">
        <w:rPr>
          <w:bCs/>
          <w:iCs/>
          <w:lang w:val="en"/>
        </w:rPr>
        <w:t>recherche</w:t>
      </w:r>
      <w:proofErr w:type="spellEnd"/>
      <w:r w:rsidRPr="006E4466">
        <w:rPr>
          <w:bCs/>
          <w:iCs/>
          <w:lang w:val="en"/>
        </w:rPr>
        <w:t xml:space="preserve"> et de </w:t>
      </w:r>
      <w:proofErr w:type="spellStart"/>
      <w:r w:rsidRPr="006E4466">
        <w:rPr>
          <w:bCs/>
          <w:iCs/>
          <w:lang w:val="en"/>
        </w:rPr>
        <w:t>l'enseignement</w:t>
      </w:r>
      <w:proofErr w:type="spellEnd"/>
      <w:r w:rsidRPr="006E4466">
        <w:rPr>
          <w:bCs/>
          <w:iCs/>
          <w:lang w:val="en"/>
        </w:rPr>
        <w:t xml:space="preserve"> </w:t>
      </w:r>
      <w:proofErr w:type="spellStart"/>
      <w:r w:rsidRPr="006E4466">
        <w:rPr>
          <w:bCs/>
          <w:iCs/>
          <w:lang w:val="en"/>
        </w:rPr>
        <w:t>supérieur</w:t>
      </w:r>
      <w:proofErr w:type="spellEnd"/>
      <w:r>
        <w:rPr>
          <w:bCs/>
          <w:iCs/>
          <w:lang w:val="en"/>
        </w:rPr>
        <w:t xml:space="preserve"> (</w:t>
      </w:r>
      <w:hyperlink r:id="rId3" w:history="1">
        <w:r w:rsidRPr="003C369A">
          <w:rPr>
            <w:rStyle w:val="Hypertextovodkaz"/>
            <w:bCs/>
            <w:iCs/>
            <w:lang w:val="en"/>
          </w:rPr>
          <w:t>http://www.rue-aef.com)</w:t>
        </w:r>
      </w:hyperlink>
      <w:r>
        <w:rPr>
          <w:bCs/>
          <w:iCs/>
          <w:lang w:val="en"/>
        </w:rPr>
        <w:t xml:space="preserve"> </w:t>
      </w:r>
    </w:p>
  </w:footnote>
  <w:footnote w:id="4">
    <w:p w:rsidR="00C123B9" w:rsidRDefault="00C123B9" w:rsidP="00C123B9">
      <w:pPr>
        <w:pStyle w:val="Textpoznpodarou"/>
      </w:pPr>
      <w:r>
        <w:rPr>
          <w:rStyle w:val="Znakapoznpodarou"/>
        </w:rPr>
        <w:footnoteRef/>
      </w:r>
      <w:r>
        <w:t xml:space="preserve"> </w:t>
      </w:r>
      <w:proofErr w:type="spellStart"/>
      <w:r w:rsidRPr="006E4466">
        <w:rPr>
          <w:bCs/>
          <w:lang w:val="en"/>
        </w:rPr>
        <w:t>Agenzia</w:t>
      </w:r>
      <w:proofErr w:type="spellEnd"/>
      <w:r w:rsidRPr="006E4466">
        <w:rPr>
          <w:bCs/>
          <w:lang w:val="en"/>
        </w:rPr>
        <w:t xml:space="preserve"> </w:t>
      </w:r>
      <w:proofErr w:type="spellStart"/>
      <w:r w:rsidRPr="006E4466">
        <w:rPr>
          <w:bCs/>
          <w:lang w:val="en"/>
        </w:rPr>
        <w:t>Nazionale</w:t>
      </w:r>
      <w:proofErr w:type="spellEnd"/>
      <w:r w:rsidRPr="006E4466">
        <w:rPr>
          <w:bCs/>
          <w:lang w:val="en"/>
        </w:rPr>
        <w:t xml:space="preserve"> di </w:t>
      </w:r>
      <w:proofErr w:type="spellStart"/>
      <w:r w:rsidRPr="006E4466">
        <w:rPr>
          <w:bCs/>
          <w:lang w:val="en"/>
        </w:rPr>
        <w:t>Valutazione</w:t>
      </w:r>
      <w:proofErr w:type="spellEnd"/>
      <w:r w:rsidRPr="006E4466">
        <w:rPr>
          <w:bCs/>
          <w:lang w:val="en"/>
        </w:rPr>
        <w:t xml:space="preserve"> del Sistema </w:t>
      </w:r>
      <w:proofErr w:type="spellStart"/>
      <w:r w:rsidRPr="006E4466">
        <w:rPr>
          <w:bCs/>
          <w:lang w:val="en"/>
        </w:rPr>
        <w:t>Universitario</w:t>
      </w:r>
      <w:proofErr w:type="spellEnd"/>
      <w:r w:rsidRPr="006E4466">
        <w:rPr>
          <w:bCs/>
          <w:lang w:val="en"/>
        </w:rPr>
        <w:t xml:space="preserve"> e </w:t>
      </w:r>
      <w:proofErr w:type="spellStart"/>
      <w:r w:rsidRPr="006E4466">
        <w:rPr>
          <w:bCs/>
          <w:lang w:val="en"/>
        </w:rPr>
        <w:t>della</w:t>
      </w:r>
      <w:proofErr w:type="spellEnd"/>
      <w:r w:rsidRPr="006E4466">
        <w:rPr>
          <w:bCs/>
          <w:lang w:val="en"/>
        </w:rPr>
        <w:t xml:space="preserve"> </w:t>
      </w:r>
      <w:proofErr w:type="spellStart"/>
      <w:r w:rsidRPr="006E4466">
        <w:rPr>
          <w:bCs/>
          <w:lang w:val="en"/>
        </w:rPr>
        <w:t>Ricerca</w:t>
      </w:r>
      <w:proofErr w:type="spellEnd"/>
      <w:r>
        <w:rPr>
          <w:bCs/>
          <w:lang w:val="en"/>
        </w:rPr>
        <w:t xml:space="preserve"> (</w:t>
      </w:r>
      <w:hyperlink r:id="rId4" w:history="1">
        <w:r w:rsidRPr="003C369A">
          <w:rPr>
            <w:rStyle w:val="Hypertextovodkaz"/>
            <w:bCs/>
            <w:lang w:val="en"/>
          </w:rPr>
          <w:t>http://www.anvur.org</w:t>
        </w:r>
      </w:hyperlink>
      <w:r>
        <w:rPr>
          <w:bCs/>
          <w:lang w:val="en"/>
        </w:rPr>
        <w:t xml:space="preserve">) </w:t>
      </w:r>
    </w:p>
  </w:footnote>
  <w:footnote w:id="5">
    <w:p w:rsidR="001D41CC" w:rsidRPr="00544911" w:rsidRDefault="001D41CC" w:rsidP="001D41CC">
      <w:pPr>
        <w:pStyle w:val="Textpoznpodarou"/>
        <w:jc w:val="both"/>
        <w:rPr>
          <w:rFonts w:asciiTheme="minorHAnsi" w:hAnsiTheme="minorHAnsi" w:cstheme="minorHAnsi"/>
        </w:rPr>
      </w:pPr>
      <w:r w:rsidRPr="005D6F1E">
        <w:rPr>
          <w:rStyle w:val="Znakapoznpodarou"/>
          <w:rFonts w:asciiTheme="minorHAnsi" w:hAnsiTheme="minorHAnsi" w:cstheme="minorHAnsi"/>
        </w:rPr>
        <w:footnoteRef/>
      </w:r>
      <w:r w:rsidRPr="005D6F1E">
        <w:rPr>
          <w:rFonts w:asciiTheme="minorHAnsi" w:hAnsiTheme="minorHAnsi" w:cstheme="minorHAnsi"/>
        </w:rPr>
        <w:t xml:space="preserve"> </w:t>
      </w:r>
      <w:r w:rsidRPr="005D6F1E">
        <w:rPr>
          <w:rFonts w:asciiTheme="minorHAnsi" w:hAnsiTheme="minorHAnsi" w:cstheme="minorHAnsi"/>
          <w:i/>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w:t>
      </w:r>
      <w:r w:rsidR="00C44B98">
        <w:rPr>
          <w:rFonts w:asciiTheme="minorHAnsi" w:hAnsiTheme="minorHAnsi" w:cstheme="minorHAnsi"/>
          <w:i/>
        </w:rPr>
        <w:t> </w:t>
      </w:r>
      <w:r w:rsidRPr="005D6F1E">
        <w:rPr>
          <w:rFonts w:asciiTheme="minorHAnsi" w:hAnsiTheme="minorHAnsi" w:cstheme="minorHAnsi"/>
          <w:i/>
        </w:rPr>
        <w:t>mohou nacházet na jednom místě nebo mohou být „rozmístěné“ v rámci sítě (organizovaná síť zdro</w:t>
      </w:r>
      <w:r w:rsidR="00E41654">
        <w:rPr>
          <w:rFonts w:asciiTheme="minorHAnsi" w:hAnsiTheme="minorHAnsi" w:cstheme="minorHAnsi"/>
          <w:i/>
        </w:rPr>
        <w:t>jů) v</w:t>
      </w:r>
      <w:r w:rsidR="00C44B98">
        <w:rPr>
          <w:rFonts w:asciiTheme="minorHAnsi" w:hAnsiTheme="minorHAnsi" w:cstheme="minorHAnsi"/>
          <w:i/>
        </w:rPr>
        <w:t> </w:t>
      </w:r>
      <w:r w:rsidR="00E41654">
        <w:rPr>
          <w:rFonts w:asciiTheme="minorHAnsi" w:hAnsiTheme="minorHAnsi" w:cstheme="minorHAnsi"/>
          <w:i/>
        </w:rPr>
        <w:t>souladu s čl. 2 písm. a) N</w:t>
      </w:r>
      <w:r w:rsidRPr="005D6F1E">
        <w:rPr>
          <w:rFonts w:asciiTheme="minorHAnsi" w:hAnsiTheme="minorHAnsi" w:cstheme="minorHAnsi"/>
          <w:i/>
        </w:rPr>
        <w:t>ařízení Rady (ES) č. 723/2009 ze dne 25. června 2009 o právním rámci Společenství pro</w:t>
      </w:r>
      <w:r w:rsidR="0026251D">
        <w:rPr>
          <w:rFonts w:asciiTheme="minorHAnsi" w:hAnsiTheme="minorHAnsi" w:cstheme="minorHAnsi"/>
          <w:i/>
        </w:rPr>
        <w:t> </w:t>
      </w:r>
      <w:r w:rsidRPr="005D6F1E">
        <w:rPr>
          <w:rFonts w:asciiTheme="minorHAnsi" w:hAnsiTheme="minorHAnsi" w:cstheme="minorHAnsi"/>
          <w:i/>
        </w:rPr>
        <w:t>konsorcium evropské výzkumné infrastruktury (ERIC)</w:t>
      </w:r>
      <w:r w:rsidRPr="005D6F1E">
        <w:rPr>
          <w:rFonts w:asciiTheme="minorHAnsi" w:hAnsiTheme="minorHAnsi" w:cstheme="minorHAnsi"/>
        </w:rPr>
        <w:t>. Článek 2 bod 91 Nařízení Komise (EU) č. 651/2014 ze</w:t>
      </w:r>
      <w:r w:rsidR="0026251D">
        <w:rPr>
          <w:rFonts w:asciiTheme="minorHAnsi" w:hAnsiTheme="minorHAnsi" w:cstheme="minorHAnsi"/>
        </w:rPr>
        <w:t> </w:t>
      </w:r>
      <w:r w:rsidRPr="005D6F1E">
        <w:rPr>
          <w:rFonts w:asciiTheme="minorHAnsi" w:hAnsiTheme="minorHAnsi" w:cstheme="minorHAnsi"/>
        </w:rPr>
        <w:t>dne 17. června 2014, kterým se v souladu s články 107 a 108 Smlouvy prohlašují určité kategorie podpory za</w:t>
      </w:r>
      <w:r w:rsidR="0026251D">
        <w:rPr>
          <w:rFonts w:asciiTheme="minorHAnsi" w:hAnsiTheme="minorHAnsi" w:cstheme="minorHAnsi"/>
        </w:rPr>
        <w:t> </w:t>
      </w:r>
      <w:r w:rsidRPr="005D6F1E">
        <w:rPr>
          <w:rFonts w:asciiTheme="minorHAnsi" w:hAnsiTheme="minorHAnsi" w:cstheme="minorHAnsi"/>
        </w:rPr>
        <w:t>slučitelné s vnitřním trhem.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95A"/>
    <w:multiLevelType w:val="hybridMultilevel"/>
    <w:tmpl w:val="80F003AA"/>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0A446F"/>
    <w:multiLevelType w:val="hybridMultilevel"/>
    <w:tmpl w:val="1A548B8E"/>
    <w:lvl w:ilvl="0" w:tplc="30580404">
      <w:start w:val="1"/>
      <w:numFmt w:val="decimal"/>
      <w:lvlText w:val="%1."/>
      <w:lvlJc w:val="left"/>
      <w:pPr>
        <w:ind w:left="720" w:hanging="360"/>
      </w:pPr>
      <w:rPr>
        <w:rFonts w:ascii="Times New Roman" w:hAnsi="Times New Roman" w:cs="Times New Roman" w:hint="default"/>
        <w:b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AEF15E2"/>
    <w:multiLevelType w:val="hybridMultilevel"/>
    <w:tmpl w:val="1FA2D5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1401B"/>
    <w:multiLevelType w:val="hybridMultilevel"/>
    <w:tmpl w:val="7E1424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61A6D8D"/>
    <w:multiLevelType w:val="hybridMultilevel"/>
    <w:tmpl w:val="13AACB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71C14A8"/>
    <w:multiLevelType w:val="hybridMultilevel"/>
    <w:tmpl w:val="4A340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374262"/>
    <w:multiLevelType w:val="hybridMultilevel"/>
    <w:tmpl w:val="EA020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47238B7"/>
    <w:multiLevelType w:val="hybridMultilevel"/>
    <w:tmpl w:val="F20EBC46"/>
    <w:lvl w:ilvl="0" w:tplc="6B225B6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E65CD3"/>
    <w:multiLevelType w:val="hybridMultilevel"/>
    <w:tmpl w:val="CAC2F6D0"/>
    <w:lvl w:ilvl="0" w:tplc="6B225B6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A2B460C"/>
    <w:multiLevelType w:val="hybridMultilevel"/>
    <w:tmpl w:val="0A20E1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F7370D"/>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505C2CDE"/>
    <w:multiLevelType w:val="hybridMultilevel"/>
    <w:tmpl w:val="EBDCEA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E32655"/>
    <w:multiLevelType w:val="hybridMultilevel"/>
    <w:tmpl w:val="20BE7B44"/>
    <w:lvl w:ilvl="0" w:tplc="9C0E620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3E11FCB"/>
    <w:multiLevelType w:val="hybridMultilevel"/>
    <w:tmpl w:val="A0AC8BC2"/>
    <w:lvl w:ilvl="0" w:tplc="99E8F74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44E03C6"/>
    <w:multiLevelType w:val="hybridMultilevel"/>
    <w:tmpl w:val="CCDC975A"/>
    <w:lvl w:ilvl="0" w:tplc="3E92F3BA">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5E2D5A"/>
    <w:multiLevelType w:val="hybridMultilevel"/>
    <w:tmpl w:val="FA08C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2E66058"/>
    <w:multiLevelType w:val="hybridMultilevel"/>
    <w:tmpl w:val="BB006AD0"/>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3D5CB9"/>
    <w:multiLevelType w:val="hybridMultilevel"/>
    <w:tmpl w:val="F2984E58"/>
    <w:lvl w:ilvl="0" w:tplc="6B225B62">
      <w:start w:val="1"/>
      <w:numFmt w:val="decimal"/>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111D94"/>
    <w:multiLevelType w:val="hybridMultilevel"/>
    <w:tmpl w:val="F000EB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EC7A08"/>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nsid w:val="68845460"/>
    <w:multiLevelType w:val="hybridMultilevel"/>
    <w:tmpl w:val="2AEE7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CF7CB2"/>
    <w:multiLevelType w:val="hybridMultilevel"/>
    <w:tmpl w:val="015EE90E"/>
    <w:lvl w:ilvl="0" w:tplc="824E816E">
      <w:start w:val="2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93471E"/>
    <w:multiLevelType w:val="hybridMultilevel"/>
    <w:tmpl w:val="35CA0B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4386000"/>
    <w:multiLevelType w:val="hybridMultilevel"/>
    <w:tmpl w:val="38685DA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nsid w:val="7EF719EE"/>
    <w:multiLevelType w:val="hybridMultilevel"/>
    <w:tmpl w:val="5B02E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
  </w:num>
  <w:num w:numId="4">
    <w:abstractNumId w:val="0"/>
  </w:num>
  <w:num w:numId="5">
    <w:abstractNumId w:val="16"/>
  </w:num>
  <w:num w:numId="6">
    <w:abstractNumId w:val="17"/>
  </w:num>
  <w:num w:numId="7">
    <w:abstractNumId w:val="11"/>
  </w:num>
  <w:num w:numId="8">
    <w:abstractNumId w:val="20"/>
  </w:num>
  <w:num w:numId="9">
    <w:abstractNumId w:val="2"/>
  </w:num>
  <w:num w:numId="10">
    <w:abstractNumId w:val="7"/>
  </w:num>
  <w:num w:numId="11">
    <w:abstractNumId w:val="15"/>
  </w:num>
  <w:num w:numId="12">
    <w:abstractNumId w:val="3"/>
  </w:num>
  <w:num w:numId="13">
    <w:abstractNumId w:val="4"/>
  </w:num>
  <w:num w:numId="14">
    <w:abstractNumId w:val="14"/>
  </w:num>
  <w:num w:numId="15">
    <w:abstractNumId w:val="23"/>
  </w:num>
  <w:num w:numId="16">
    <w:abstractNumId w:val="21"/>
  </w:num>
  <w:num w:numId="17">
    <w:abstractNumId w:val="5"/>
  </w:num>
  <w:num w:numId="18">
    <w:abstractNumId w:val="19"/>
  </w:num>
  <w:num w:numId="19">
    <w:abstractNumId w:val="13"/>
  </w:num>
  <w:num w:numId="20">
    <w:abstractNumId w:val="18"/>
  </w:num>
  <w:num w:numId="21">
    <w:abstractNumId w:val="9"/>
  </w:num>
  <w:num w:numId="22">
    <w:abstractNumId w:val="6"/>
  </w:num>
  <w:num w:numId="23">
    <w:abstractNumId w:val="24"/>
  </w:num>
  <w:num w:numId="24">
    <w:abstractNumId w:val="10"/>
  </w:num>
  <w:num w:numId="25">
    <w:abstractNumId w:val="22"/>
  </w:num>
  <w:num w:numId="2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7C8"/>
    <w:rsid w:val="00001DD7"/>
    <w:rsid w:val="000025AE"/>
    <w:rsid w:val="00002867"/>
    <w:rsid w:val="0000653D"/>
    <w:rsid w:val="0001390F"/>
    <w:rsid w:val="000143A4"/>
    <w:rsid w:val="00021E65"/>
    <w:rsid w:val="00023558"/>
    <w:rsid w:val="00026A17"/>
    <w:rsid w:val="00036120"/>
    <w:rsid w:val="0004545B"/>
    <w:rsid w:val="00076B0E"/>
    <w:rsid w:val="0008085E"/>
    <w:rsid w:val="00087436"/>
    <w:rsid w:val="0009261C"/>
    <w:rsid w:val="000974E4"/>
    <w:rsid w:val="000A170C"/>
    <w:rsid w:val="000A1CBA"/>
    <w:rsid w:val="000D544B"/>
    <w:rsid w:val="000E21FC"/>
    <w:rsid w:val="000E6F5F"/>
    <w:rsid w:val="00115471"/>
    <w:rsid w:val="00152A80"/>
    <w:rsid w:val="00156495"/>
    <w:rsid w:val="001606BF"/>
    <w:rsid w:val="00161A7F"/>
    <w:rsid w:val="00164572"/>
    <w:rsid w:val="001659CF"/>
    <w:rsid w:val="001740F7"/>
    <w:rsid w:val="001754CE"/>
    <w:rsid w:val="00177F0C"/>
    <w:rsid w:val="00194D15"/>
    <w:rsid w:val="001A3108"/>
    <w:rsid w:val="001A4EBF"/>
    <w:rsid w:val="001C0A94"/>
    <w:rsid w:val="001C40B9"/>
    <w:rsid w:val="001D14EB"/>
    <w:rsid w:val="001D2578"/>
    <w:rsid w:val="001D41CC"/>
    <w:rsid w:val="001E300F"/>
    <w:rsid w:val="001E42C9"/>
    <w:rsid w:val="001F201B"/>
    <w:rsid w:val="001F4A88"/>
    <w:rsid w:val="001F4B1F"/>
    <w:rsid w:val="001F5B63"/>
    <w:rsid w:val="001F7530"/>
    <w:rsid w:val="001F760C"/>
    <w:rsid w:val="00201839"/>
    <w:rsid w:val="00205DD7"/>
    <w:rsid w:val="0021158B"/>
    <w:rsid w:val="00216404"/>
    <w:rsid w:val="002222D2"/>
    <w:rsid w:val="00225654"/>
    <w:rsid w:val="00225AE7"/>
    <w:rsid w:val="00237A7F"/>
    <w:rsid w:val="002429E5"/>
    <w:rsid w:val="00243099"/>
    <w:rsid w:val="002513DA"/>
    <w:rsid w:val="002529B8"/>
    <w:rsid w:val="002615EA"/>
    <w:rsid w:val="0026251D"/>
    <w:rsid w:val="00262907"/>
    <w:rsid w:val="00277610"/>
    <w:rsid w:val="002872CA"/>
    <w:rsid w:val="00294163"/>
    <w:rsid w:val="002A0DE0"/>
    <w:rsid w:val="002C1674"/>
    <w:rsid w:val="002C69AF"/>
    <w:rsid w:val="002D3681"/>
    <w:rsid w:val="00313300"/>
    <w:rsid w:val="003137A9"/>
    <w:rsid w:val="00316BBC"/>
    <w:rsid w:val="00366337"/>
    <w:rsid w:val="00366F29"/>
    <w:rsid w:val="00374105"/>
    <w:rsid w:val="0039026F"/>
    <w:rsid w:val="00390F27"/>
    <w:rsid w:val="0039418E"/>
    <w:rsid w:val="003B4DC0"/>
    <w:rsid w:val="003B5C47"/>
    <w:rsid w:val="003C58FD"/>
    <w:rsid w:val="003D17C8"/>
    <w:rsid w:val="003D2683"/>
    <w:rsid w:val="003D45FB"/>
    <w:rsid w:val="003D6787"/>
    <w:rsid w:val="003D6DE6"/>
    <w:rsid w:val="003E25FC"/>
    <w:rsid w:val="003E4153"/>
    <w:rsid w:val="003F5C22"/>
    <w:rsid w:val="00401235"/>
    <w:rsid w:val="00402C1E"/>
    <w:rsid w:val="004172EE"/>
    <w:rsid w:val="0041753D"/>
    <w:rsid w:val="00440DB6"/>
    <w:rsid w:val="00443054"/>
    <w:rsid w:val="00452624"/>
    <w:rsid w:val="00452A24"/>
    <w:rsid w:val="00461A87"/>
    <w:rsid w:val="00466AEC"/>
    <w:rsid w:val="00466BAA"/>
    <w:rsid w:val="00471E73"/>
    <w:rsid w:val="004753EC"/>
    <w:rsid w:val="00476917"/>
    <w:rsid w:val="00476B7C"/>
    <w:rsid w:val="004806CD"/>
    <w:rsid w:val="00481C5D"/>
    <w:rsid w:val="00482167"/>
    <w:rsid w:val="004900B9"/>
    <w:rsid w:val="004911DF"/>
    <w:rsid w:val="004A46AB"/>
    <w:rsid w:val="004B6563"/>
    <w:rsid w:val="004B6FAE"/>
    <w:rsid w:val="004C1EA4"/>
    <w:rsid w:val="004C4C6C"/>
    <w:rsid w:val="004D44D0"/>
    <w:rsid w:val="004E480C"/>
    <w:rsid w:val="004F1999"/>
    <w:rsid w:val="004F4DEC"/>
    <w:rsid w:val="00500291"/>
    <w:rsid w:val="005045D8"/>
    <w:rsid w:val="00516F3B"/>
    <w:rsid w:val="005171F3"/>
    <w:rsid w:val="00517D67"/>
    <w:rsid w:val="0052193E"/>
    <w:rsid w:val="00523DC5"/>
    <w:rsid w:val="00524393"/>
    <w:rsid w:val="005351FC"/>
    <w:rsid w:val="0053523E"/>
    <w:rsid w:val="00535A65"/>
    <w:rsid w:val="00542D57"/>
    <w:rsid w:val="005531DE"/>
    <w:rsid w:val="00555D47"/>
    <w:rsid w:val="0056425D"/>
    <w:rsid w:val="00572173"/>
    <w:rsid w:val="00574B4A"/>
    <w:rsid w:val="005800C2"/>
    <w:rsid w:val="00585363"/>
    <w:rsid w:val="00585A85"/>
    <w:rsid w:val="00594CE0"/>
    <w:rsid w:val="005A18C0"/>
    <w:rsid w:val="005A5770"/>
    <w:rsid w:val="005B5F2B"/>
    <w:rsid w:val="005C0308"/>
    <w:rsid w:val="005C37A0"/>
    <w:rsid w:val="005C5718"/>
    <w:rsid w:val="005C6607"/>
    <w:rsid w:val="005C7944"/>
    <w:rsid w:val="005D048F"/>
    <w:rsid w:val="005D4FF2"/>
    <w:rsid w:val="005F04D6"/>
    <w:rsid w:val="00612C6D"/>
    <w:rsid w:val="00613BA9"/>
    <w:rsid w:val="0061772A"/>
    <w:rsid w:val="00621C26"/>
    <w:rsid w:val="0062290D"/>
    <w:rsid w:val="0062295F"/>
    <w:rsid w:val="006268B7"/>
    <w:rsid w:val="00627C74"/>
    <w:rsid w:val="0063155E"/>
    <w:rsid w:val="00640062"/>
    <w:rsid w:val="0064131F"/>
    <w:rsid w:val="006502C7"/>
    <w:rsid w:val="00651868"/>
    <w:rsid w:val="006620A8"/>
    <w:rsid w:val="006621B6"/>
    <w:rsid w:val="006650AD"/>
    <w:rsid w:val="00672FAB"/>
    <w:rsid w:val="00681006"/>
    <w:rsid w:val="00684C10"/>
    <w:rsid w:val="00695B0E"/>
    <w:rsid w:val="00696F4B"/>
    <w:rsid w:val="006A44B6"/>
    <w:rsid w:val="006B4D21"/>
    <w:rsid w:val="006C4809"/>
    <w:rsid w:val="006D233D"/>
    <w:rsid w:val="006E1252"/>
    <w:rsid w:val="006E4F99"/>
    <w:rsid w:val="006E624D"/>
    <w:rsid w:val="006F5A2C"/>
    <w:rsid w:val="006F5B77"/>
    <w:rsid w:val="00700543"/>
    <w:rsid w:val="00700A52"/>
    <w:rsid w:val="00701E57"/>
    <w:rsid w:val="00704865"/>
    <w:rsid w:val="007108EF"/>
    <w:rsid w:val="00712EC2"/>
    <w:rsid w:val="00714636"/>
    <w:rsid w:val="00722007"/>
    <w:rsid w:val="007277DC"/>
    <w:rsid w:val="00733B05"/>
    <w:rsid w:val="0075137A"/>
    <w:rsid w:val="00765DD2"/>
    <w:rsid w:val="00776A0C"/>
    <w:rsid w:val="0078148D"/>
    <w:rsid w:val="007875C7"/>
    <w:rsid w:val="007A4835"/>
    <w:rsid w:val="007C04CA"/>
    <w:rsid w:val="007C5B91"/>
    <w:rsid w:val="007E1584"/>
    <w:rsid w:val="007E4162"/>
    <w:rsid w:val="007E799B"/>
    <w:rsid w:val="007F2559"/>
    <w:rsid w:val="00801989"/>
    <w:rsid w:val="008154B8"/>
    <w:rsid w:val="00821B78"/>
    <w:rsid w:val="00832AB5"/>
    <w:rsid w:val="00832DBC"/>
    <w:rsid w:val="00833F37"/>
    <w:rsid w:val="00836D8F"/>
    <w:rsid w:val="0084001F"/>
    <w:rsid w:val="00846630"/>
    <w:rsid w:val="00853DD4"/>
    <w:rsid w:val="008544CC"/>
    <w:rsid w:val="00855D12"/>
    <w:rsid w:val="00865287"/>
    <w:rsid w:val="008743F4"/>
    <w:rsid w:val="008860E4"/>
    <w:rsid w:val="008A78A7"/>
    <w:rsid w:val="008B1834"/>
    <w:rsid w:val="008B1F24"/>
    <w:rsid w:val="008B47E8"/>
    <w:rsid w:val="008C3FA9"/>
    <w:rsid w:val="008F0B9F"/>
    <w:rsid w:val="008F5B87"/>
    <w:rsid w:val="0090318A"/>
    <w:rsid w:val="009046AF"/>
    <w:rsid w:val="00915351"/>
    <w:rsid w:val="009360C9"/>
    <w:rsid w:val="00940140"/>
    <w:rsid w:val="0094022E"/>
    <w:rsid w:val="0094629E"/>
    <w:rsid w:val="009532B7"/>
    <w:rsid w:val="00963F3C"/>
    <w:rsid w:val="00970D7B"/>
    <w:rsid w:val="00976FAF"/>
    <w:rsid w:val="00991F5C"/>
    <w:rsid w:val="00993F0C"/>
    <w:rsid w:val="009945FB"/>
    <w:rsid w:val="00994F95"/>
    <w:rsid w:val="009950E8"/>
    <w:rsid w:val="009A2C40"/>
    <w:rsid w:val="009A3783"/>
    <w:rsid w:val="009A7A64"/>
    <w:rsid w:val="009B0EC4"/>
    <w:rsid w:val="009B357B"/>
    <w:rsid w:val="009C5971"/>
    <w:rsid w:val="009C7D81"/>
    <w:rsid w:val="009D22A4"/>
    <w:rsid w:val="009E3379"/>
    <w:rsid w:val="00A05374"/>
    <w:rsid w:val="00A110CE"/>
    <w:rsid w:val="00A12D4A"/>
    <w:rsid w:val="00A147D7"/>
    <w:rsid w:val="00A20D21"/>
    <w:rsid w:val="00A2146E"/>
    <w:rsid w:val="00A21D5E"/>
    <w:rsid w:val="00A415B0"/>
    <w:rsid w:val="00A41691"/>
    <w:rsid w:val="00A44940"/>
    <w:rsid w:val="00A464E7"/>
    <w:rsid w:val="00A549E6"/>
    <w:rsid w:val="00A63248"/>
    <w:rsid w:val="00A66043"/>
    <w:rsid w:val="00A66FF3"/>
    <w:rsid w:val="00A70FE2"/>
    <w:rsid w:val="00A775F2"/>
    <w:rsid w:val="00A777FD"/>
    <w:rsid w:val="00AA16A9"/>
    <w:rsid w:val="00AA266A"/>
    <w:rsid w:val="00AB441D"/>
    <w:rsid w:val="00AB445E"/>
    <w:rsid w:val="00AC2E29"/>
    <w:rsid w:val="00AC5D75"/>
    <w:rsid w:val="00AC6309"/>
    <w:rsid w:val="00AD20B5"/>
    <w:rsid w:val="00AF08A4"/>
    <w:rsid w:val="00AF4E61"/>
    <w:rsid w:val="00AF5B7C"/>
    <w:rsid w:val="00AF69D3"/>
    <w:rsid w:val="00B0276F"/>
    <w:rsid w:val="00B07DDE"/>
    <w:rsid w:val="00B3494F"/>
    <w:rsid w:val="00B451E0"/>
    <w:rsid w:val="00B90C93"/>
    <w:rsid w:val="00B927F4"/>
    <w:rsid w:val="00B96692"/>
    <w:rsid w:val="00BA2975"/>
    <w:rsid w:val="00BA7AF9"/>
    <w:rsid w:val="00BB1645"/>
    <w:rsid w:val="00BC4318"/>
    <w:rsid w:val="00BC7ED9"/>
    <w:rsid w:val="00BD210B"/>
    <w:rsid w:val="00BD47AA"/>
    <w:rsid w:val="00BD6F09"/>
    <w:rsid w:val="00BD74DD"/>
    <w:rsid w:val="00BE4CA9"/>
    <w:rsid w:val="00BE77E5"/>
    <w:rsid w:val="00BF1742"/>
    <w:rsid w:val="00BF471D"/>
    <w:rsid w:val="00C00D41"/>
    <w:rsid w:val="00C00F35"/>
    <w:rsid w:val="00C07494"/>
    <w:rsid w:val="00C123B9"/>
    <w:rsid w:val="00C1511F"/>
    <w:rsid w:val="00C24AA0"/>
    <w:rsid w:val="00C34B3A"/>
    <w:rsid w:val="00C44B98"/>
    <w:rsid w:val="00C66C01"/>
    <w:rsid w:val="00C726A0"/>
    <w:rsid w:val="00C77658"/>
    <w:rsid w:val="00C90238"/>
    <w:rsid w:val="00CA5A92"/>
    <w:rsid w:val="00CA6D56"/>
    <w:rsid w:val="00CA70F8"/>
    <w:rsid w:val="00CC3B60"/>
    <w:rsid w:val="00CC4D75"/>
    <w:rsid w:val="00CC4F6A"/>
    <w:rsid w:val="00CC5BE9"/>
    <w:rsid w:val="00CD1A86"/>
    <w:rsid w:val="00CD1FE4"/>
    <w:rsid w:val="00CE7B4A"/>
    <w:rsid w:val="00D002D4"/>
    <w:rsid w:val="00D01C44"/>
    <w:rsid w:val="00D11CDE"/>
    <w:rsid w:val="00D13F4C"/>
    <w:rsid w:val="00D27FAA"/>
    <w:rsid w:val="00D40851"/>
    <w:rsid w:val="00D441D9"/>
    <w:rsid w:val="00D5628A"/>
    <w:rsid w:val="00D576FC"/>
    <w:rsid w:val="00D576FE"/>
    <w:rsid w:val="00D636CF"/>
    <w:rsid w:val="00D64A24"/>
    <w:rsid w:val="00D72187"/>
    <w:rsid w:val="00D77C2C"/>
    <w:rsid w:val="00D91E93"/>
    <w:rsid w:val="00D94C89"/>
    <w:rsid w:val="00DA223C"/>
    <w:rsid w:val="00DA4ADD"/>
    <w:rsid w:val="00DB3718"/>
    <w:rsid w:val="00DB6EE6"/>
    <w:rsid w:val="00DD0D5B"/>
    <w:rsid w:val="00DD0EF0"/>
    <w:rsid w:val="00DE66D9"/>
    <w:rsid w:val="00DF23E5"/>
    <w:rsid w:val="00E0222F"/>
    <w:rsid w:val="00E040FB"/>
    <w:rsid w:val="00E0734C"/>
    <w:rsid w:val="00E32EA7"/>
    <w:rsid w:val="00E338B9"/>
    <w:rsid w:val="00E347CB"/>
    <w:rsid w:val="00E36344"/>
    <w:rsid w:val="00E37A4E"/>
    <w:rsid w:val="00E4080F"/>
    <w:rsid w:val="00E41654"/>
    <w:rsid w:val="00E448E5"/>
    <w:rsid w:val="00E5188B"/>
    <w:rsid w:val="00E775FF"/>
    <w:rsid w:val="00E84D2A"/>
    <w:rsid w:val="00E85497"/>
    <w:rsid w:val="00E978A5"/>
    <w:rsid w:val="00EA1256"/>
    <w:rsid w:val="00EA5449"/>
    <w:rsid w:val="00EA7E3A"/>
    <w:rsid w:val="00EB2C80"/>
    <w:rsid w:val="00EC0B01"/>
    <w:rsid w:val="00EC1439"/>
    <w:rsid w:val="00EC5830"/>
    <w:rsid w:val="00EC73B3"/>
    <w:rsid w:val="00ED03D2"/>
    <w:rsid w:val="00EF1CE2"/>
    <w:rsid w:val="00F06E2B"/>
    <w:rsid w:val="00F21252"/>
    <w:rsid w:val="00F421B9"/>
    <w:rsid w:val="00F43FA8"/>
    <w:rsid w:val="00F656B1"/>
    <w:rsid w:val="00F70223"/>
    <w:rsid w:val="00F74C54"/>
    <w:rsid w:val="00F845B7"/>
    <w:rsid w:val="00FA5FBD"/>
    <w:rsid w:val="00FB1F91"/>
    <w:rsid w:val="00FB5E3A"/>
    <w:rsid w:val="00FC2F96"/>
    <w:rsid w:val="00FD67C8"/>
    <w:rsid w:val="00FF1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7C8"/>
    <w:pPr>
      <w:spacing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FD67C8"/>
    <w:pPr>
      <w:spacing w:after="0"/>
      <w:jc w:val="both"/>
    </w:pPr>
    <w:rPr>
      <w:rFonts w:ascii="Times New Roman" w:eastAsia="Times New Roman" w:hAnsi="Times New Roman"/>
      <w:sz w:val="24"/>
      <w:lang w:eastAsia="cs-CZ"/>
    </w:rPr>
  </w:style>
  <w:style w:type="character" w:customStyle="1" w:styleId="ZkladntextChar">
    <w:name w:val="Základní text Char"/>
    <w:basedOn w:val="Standardnpsmoodstavce"/>
    <w:link w:val="Zkladntext"/>
    <w:rsid w:val="00FD67C8"/>
    <w:rPr>
      <w:rFonts w:ascii="Times New Roman" w:eastAsia="Times New Roman" w:hAnsi="Times New Roman" w:cs="Times New Roman"/>
      <w:sz w:val="24"/>
      <w:lang w:eastAsia="cs-CZ"/>
    </w:rPr>
  </w:style>
  <w:style w:type="character" w:customStyle="1" w:styleId="OdstavecseseznamemChar">
    <w:name w:val="Odstavec se seznamem Char"/>
    <w:aliases w:val="List Paragraph (Czech Tourism) Char"/>
    <w:link w:val="Odstavecseseznamem"/>
    <w:uiPriority w:val="34"/>
    <w:locked/>
    <w:rsid w:val="00FD67C8"/>
    <w:rPr>
      <w:rFonts w:ascii="Calibri" w:eastAsia="Calibri" w:hAnsi="Calibri" w:cs="Times New Roman"/>
    </w:rPr>
  </w:style>
  <w:style w:type="paragraph" w:styleId="Odstavecseseznamem">
    <w:name w:val="List Paragraph"/>
    <w:aliases w:val="List Paragraph (Czech Tourism)"/>
    <w:basedOn w:val="Normln"/>
    <w:link w:val="OdstavecseseznamemChar"/>
    <w:uiPriority w:val="34"/>
    <w:qFormat/>
    <w:rsid w:val="00FD67C8"/>
    <w:pPr>
      <w:ind w:left="720"/>
      <w:contextualSpacing/>
    </w:pPr>
  </w:style>
  <w:style w:type="paragraph" w:styleId="Zhlav">
    <w:name w:val="header"/>
    <w:basedOn w:val="Normln"/>
    <w:link w:val="ZhlavChar"/>
    <w:uiPriority w:val="99"/>
    <w:unhideWhenUsed/>
    <w:rsid w:val="00FD67C8"/>
    <w:pPr>
      <w:tabs>
        <w:tab w:val="center" w:pos="4536"/>
        <w:tab w:val="right" w:pos="9072"/>
      </w:tabs>
      <w:spacing w:after="0"/>
    </w:pPr>
  </w:style>
  <w:style w:type="character" w:customStyle="1" w:styleId="ZhlavChar">
    <w:name w:val="Záhlaví Char"/>
    <w:basedOn w:val="Standardnpsmoodstavce"/>
    <w:link w:val="Zhlav"/>
    <w:uiPriority w:val="99"/>
    <w:rsid w:val="00FD67C8"/>
    <w:rPr>
      <w:rFonts w:ascii="Calibri" w:eastAsia="Calibri" w:hAnsi="Calibri" w:cs="Times New Roman"/>
    </w:rPr>
  </w:style>
  <w:style w:type="paragraph" w:styleId="Zpat">
    <w:name w:val="footer"/>
    <w:basedOn w:val="Normln"/>
    <w:link w:val="ZpatChar"/>
    <w:uiPriority w:val="99"/>
    <w:unhideWhenUsed/>
    <w:rsid w:val="00FD67C8"/>
    <w:pPr>
      <w:tabs>
        <w:tab w:val="center" w:pos="4536"/>
        <w:tab w:val="right" w:pos="9072"/>
      </w:tabs>
      <w:spacing w:after="0"/>
    </w:pPr>
  </w:style>
  <w:style w:type="character" w:customStyle="1" w:styleId="ZpatChar">
    <w:name w:val="Zápatí Char"/>
    <w:basedOn w:val="Standardnpsmoodstavce"/>
    <w:link w:val="Zpat"/>
    <w:uiPriority w:val="99"/>
    <w:rsid w:val="00FD67C8"/>
    <w:rPr>
      <w:rFonts w:ascii="Calibri" w:eastAsia="Calibri" w:hAnsi="Calibri" w:cs="Times New Roman"/>
    </w:rPr>
  </w:style>
  <w:style w:type="paragraph" w:styleId="Bezmezer">
    <w:name w:val="No Spacing"/>
    <w:uiPriority w:val="1"/>
    <w:qFormat/>
    <w:rsid w:val="00115471"/>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A4169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1691"/>
    <w:rPr>
      <w:rFonts w:ascii="Tahoma" w:eastAsia="Calibri" w:hAnsi="Tahoma" w:cs="Tahoma"/>
      <w:sz w:val="16"/>
      <w:szCs w:val="16"/>
    </w:rPr>
  </w:style>
  <w:style w:type="table" w:styleId="Mkatabulky">
    <w:name w:val="Table Grid"/>
    <w:basedOn w:val="Normlntabulka"/>
    <w:uiPriority w:val="59"/>
    <w:rsid w:val="00E3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040FB"/>
    <w:rPr>
      <w:color w:val="DE0000"/>
      <w:u w:val="single"/>
    </w:rPr>
  </w:style>
  <w:style w:type="paragraph" w:styleId="Textpoznpodarou">
    <w:name w:val="footnote text"/>
    <w:aliases w:val="Char"/>
    <w:basedOn w:val="Normln"/>
    <w:link w:val="TextpoznpodarouChar"/>
    <w:uiPriority w:val="99"/>
    <w:unhideWhenUsed/>
    <w:rsid w:val="00E040FB"/>
    <w:pPr>
      <w:spacing w:after="0"/>
    </w:pPr>
    <w:rPr>
      <w:sz w:val="20"/>
      <w:szCs w:val="20"/>
    </w:rPr>
  </w:style>
  <w:style w:type="character" w:customStyle="1" w:styleId="TextpoznpodarouChar">
    <w:name w:val="Text pozn. pod čarou Char"/>
    <w:aliases w:val="Char Char"/>
    <w:basedOn w:val="Standardnpsmoodstavce"/>
    <w:link w:val="Textpoznpodarou"/>
    <w:uiPriority w:val="99"/>
    <w:rsid w:val="00E040FB"/>
    <w:rPr>
      <w:rFonts w:ascii="Calibri" w:eastAsia="Calibri" w:hAnsi="Calibri" w:cs="Times New Roman"/>
      <w:sz w:val="20"/>
      <w:szCs w:val="20"/>
    </w:rPr>
  </w:style>
  <w:style w:type="character" w:styleId="Znakapoznpodarou">
    <w:name w:val="footnote reference"/>
    <w:aliases w:val="BVI fnr,Footnote symbol"/>
    <w:uiPriority w:val="99"/>
    <w:unhideWhenUsed/>
    <w:rsid w:val="00E040FB"/>
    <w:rPr>
      <w:vertAlign w:val="superscript"/>
    </w:rPr>
  </w:style>
  <w:style w:type="paragraph" w:customStyle="1" w:styleId="Default">
    <w:name w:val="Default"/>
    <w:rsid w:val="00E040F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character" w:styleId="Odkaznakoment">
    <w:name w:val="annotation reference"/>
    <w:basedOn w:val="Standardnpsmoodstavce"/>
    <w:uiPriority w:val="99"/>
    <w:semiHidden/>
    <w:unhideWhenUsed/>
    <w:rsid w:val="00684C10"/>
    <w:rPr>
      <w:sz w:val="16"/>
      <w:szCs w:val="16"/>
    </w:rPr>
  </w:style>
  <w:style w:type="paragraph" w:styleId="Textkomente">
    <w:name w:val="annotation text"/>
    <w:basedOn w:val="Normln"/>
    <w:link w:val="TextkomenteChar"/>
    <w:uiPriority w:val="99"/>
    <w:semiHidden/>
    <w:unhideWhenUsed/>
    <w:rsid w:val="00684C10"/>
    <w:rPr>
      <w:sz w:val="20"/>
      <w:szCs w:val="20"/>
    </w:rPr>
  </w:style>
  <w:style w:type="character" w:customStyle="1" w:styleId="TextkomenteChar">
    <w:name w:val="Text komentáře Char"/>
    <w:basedOn w:val="Standardnpsmoodstavce"/>
    <w:link w:val="Textkomente"/>
    <w:uiPriority w:val="99"/>
    <w:semiHidden/>
    <w:rsid w:val="00684C10"/>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84C10"/>
    <w:rPr>
      <w:b/>
      <w:bCs/>
    </w:rPr>
  </w:style>
  <w:style w:type="character" w:customStyle="1" w:styleId="PedmtkomenteChar">
    <w:name w:val="Předmět komentáře Char"/>
    <w:basedOn w:val="TextkomenteChar"/>
    <w:link w:val="Pedmtkomente"/>
    <w:uiPriority w:val="99"/>
    <w:semiHidden/>
    <w:rsid w:val="00684C10"/>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7C8"/>
    <w:pPr>
      <w:spacing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FD67C8"/>
    <w:pPr>
      <w:spacing w:after="0"/>
      <w:jc w:val="both"/>
    </w:pPr>
    <w:rPr>
      <w:rFonts w:ascii="Times New Roman" w:eastAsia="Times New Roman" w:hAnsi="Times New Roman"/>
      <w:sz w:val="24"/>
      <w:lang w:eastAsia="cs-CZ"/>
    </w:rPr>
  </w:style>
  <w:style w:type="character" w:customStyle="1" w:styleId="ZkladntextChar">
    <w:name w:val="Základní text Char"/>
    <w:basedOn w:val="Standardnpsmoodstavce"/>
    <w:link w:val="Zkladntext"/>
    <w:rsid w:val="00FD67C8"/>
    <w:rPr>
      <w:rFonts w:ascii="Times New Roman" w:eastAsia="Times New Roman" w:hAnsi="Times New Roman" w:cs="Times New Roman"/>
      <w:sz w:val="24"/>
      <w:lang w:eastAsia="cs-CZ"/>
    </w:rPr>
  </w:style>
  <w:style w:type="character" w:customStyle="1" w:styleId="OdstavecseseznamemChar">
    <w:name w:val="Odstavec se seznamem Char"/>
    <w:aliases w:val="List Paragraph (Czech Tourism) Char"/>
    <w:link w:val="Odstavecseseznamem"/>
    <w:uiPriority w:val="34"/>
    <w:locked/>
    <w:rsid w:val="00FD67C8"/>
    <w:rPr>
      <w:rFonts w:ascii="Calibri" w:eastAsia="Calibri" w:hAnsi="Calibri" w:cs="Times New Roman"/>
    </w:rPr>
  </w:style>
  <w:style w:type="paragraph" w:styleId="Odstavecseseznamem">
    <w:name w:val="List Paragraph"/>
    <w:aliases w:val="List Paragraph (Czech Tourism)"/>
    <w:basedOn w:val="Normln"/>
    <w:link w:val="OdstavecseseznamemChar"/>
    <w:uiPriority w:val="34"/>
    <w:qFormat/>
    <w:rsid w:val="00FD67C8"/>
    <w:pPr>
      <w:ind w:left="720"/>
      <w:contextualSpacing/>
    </w:pPr>
  </w:style>
  <w:style w:type="paragraph" w:styleId="Zhlav">
    <w:name w:val="header"/>
    <w:basedOn w:val="Normln"/>
    <w:link w:val="ZhlavChar"/>
    <w:uiPriority w:val="99"/>
    <w:unhideWhenUsed/>
    <w:rsid w:val="00FD67C8"/>
    <w:pPr>
      <w:tabs>
        <w:tab w:val="center" w:pos="4536"/>
        <w:tab w:val="right" w:pos="9072"/>
      </w:tabs>
      <w:spacing w:after="0"/>
    </w:pPr>
  </w:style>
  <w:style w:type="character" w:customStyle="1" w:styleId="ZhlavChar">
    <w:name w:val="Záhlaví Char"/>
    <w:basedOn w:val="Standardnpsmoodstavce"/>
    <w:link w:val="Zhlav"/>
    <w:uiPriority w:val="99"/>
    <w:rsid w:val="00FD67C8"/>
    <w:rPr>
      <w:rFonts w:ascii="Calibri" w:eastAsia="Calibri" w:hAnsi="Calibri" w:cs="Times New Roman"/>
    </w:rPr>
  </w:style>
  <w:style w:type="paragraph" w:styleId="Zpat">
    <w:name w:val="footer"/>
    <w:basedOn w:val="Normln"/>
    <w:link w:val="ZpatChar"/>
    <w:uiPriority w:val="99"/>
    <w:unhideWhenUsed/>
    <w:rsid w:val="00FD67C8"/>
    <w:pPr>
      <w:tabs>
        <w:tab w:val="center" w:pos="4536"/>
        <w:tab w:val="right" w:pos="9072"/>
      </w:tabs>
      <w:spacing w:after="0"/>
    </w:pPr>
  </w:style>
  <w:style w:type="character" w:customStyle="1" w:styleId="ZpatChar">
    <w:name w:val="Zápatí Char"/>
    <w:basedOn w:val="Standardnpsmoodstavce"/>
    <w:link w:val="Zpat"/>
    <w:uiPriority w:val="99"/>
    <w:rsid w:val="00FD67C8"/>
    <w:rPr>
      <w:rFonts w:ascii="Calibri" w:eastAsia="Calibri" w:hAnsi="Calibri" w:cs="Times New Roman"/>
    </w:rPr>
  </w:style>
  <w:style w:type="paragraph" w:styleId="Bezmezer">
    <w:name w:val="No Spacing"/>
    <w:uiPriority w:val="1"/>
    <w:qFormat/>
    <w:rsid w:val="00115471"/>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A4169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1691"/>
    <w:rPr>
      <w:rFonts w:ascii="Tahoma" w:eastAsia="Calibri" w:hAnsi="Tahoma" w:cs="Tahoma"/>
      <w:sz w:val="16"/>
      <w:szCs w:val="16"/>
    </w:rPr>
  </w:style>
  <w:style w:type="table" w:styleId="Mkatabulky">
    <w:name w:val="Table Grid"/>
    <w:basedOn w:val="Normlntabulka"/>
    <w:uiPriority w:val="59"/>
    <w:rsid w:val="00E3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040FB"/>
    <w:rPr>
      <w:color w:val="DE0000"/>
      <w:u w:val="single"/>
    </w:rPr>
  </w:style>
  <w:style w:type="paragraph" w:styleId="Textpoznpodarou">
    <w:name w:val="footnote text"/>
    <w:aliases w:val="Char"/>
    <w:basedOn w:val="Normln"/>
    <w:link w:val="TextpoznpodarouChar"/>
    <w:uiPriority w:val="99"/>
    <w:unhideWhenUsed/>
    <w:rsid w:val="00E040FB"/>
    <w:pPr>
      <w:spacing w:after="0"/>
    </w:pPr>
    <w:rPr>
      <w:sz w:val="20"/>
      <w:szCs w:val="20"/>
    </w:rPr>
  </w:style>
  <w:style w:type="character" w:customStyle="1" w:styleId="TextpoznpodarouChar">
    <w:name w:val="Text pozn. pod čarou Char"/>
    <w:aliases w:val="Char Char"/>
    <w:basedOn w:val="Standardnpsmoodstavce"/>
    <w:link w:val="Textpoznpodarou"/>
    <w:uiPriority w:val="99"/>
    <w:rsid w:val="00E040FB"/>
    <w:rPr>
      <w:rFonts w:ascii="Calibri" w:eastAsia="Calibri" w:hAnsi="Calibri" w:cs="Times New Roman"/>
      <w:sz w:val="20"/>
      <w:szCs w:val="20"/>
    </w:rPr>
  </w:style>
  <w:style w:type="character" w:styleId="Znakapoznpodarou">
    <w:name w:val="footnote reference"/>
    <w:aliases w:val="BVI fnr,Footnote symbol"/>
    <w:uiPriority w:val="99"/>
    <w:unhideWhenUsed/>
    <w:rsid w:val="00E040FB"/>
    <w:rPr>
      <w:vertAlign w:val="superscript"/>
    </w:rPr>
  </w:style>
  <w:style w:type="paragraph" w:customStyle="1" w:styleId="Default">
    <w:name w:val="Default"/>
    <w:rsid w:val="00E040F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character" w:styleId="Odkaznakoment">
    <w:name w:val="annotation reference"/>
    <w:basedOn w:val="Standardnpsmoodstavce"/>
    <w:uiPriority w:val="99"/>
    <w:semiHidden/>
    <w:unhideWhenUsed/>
    <w:rsid w:val="00684C10"/>
    <w:rPr>
      <w:sz w:val="16"/>
      <w:szCs w:val="16"/>
    </w:rPr>
  </w:style>
  <w:style w:type="paragraph" w:styleId="Textkomente">
    <w:name w:val="annotation text"/>
    <w:basedOn w:val="Normln"/>
    <w:link w:val="TextkomenteChar"/>
    <w:uiPriority w:val="99"/>
    <w:semiHidden/>
    <w:unhideWhenUsed/>
    <w:rsid w:val="00684C10"/>
    <w:rPr>
      <w:sz w:val="20"/>
      <w:szCs w:val="20"/>
    </w:rPr>
  </w:style>
  <w:style w:type="character" w:customStyle="1" w:styleId="TextkomenteChar">
    <w:name w:val="Text komentáře Char"/>
    <w:basedOn w:val="Standardnpsmoodstavce"/>
    <w:link w:val="Textkomente"/>
    <w:uiPriority w:val="99"/>
    <w:semiHidden/>
    <w:rsid w:val="00684C10"/>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84C10"/>
    <w:rPr>
      <w:b/>
      <w:bCs/>
    </w:rPr>
  </w:style>
  <w:style w:type="character" w:customStyle="1" w:styleId="PedmtkomenteChar">
    <w:name w:val="Předmět komentáře Char"/>
    <w:basedOn w:val="TextkomenteChar"/>
    <w:link w:val="Pedmtkomente"/>
    <w:uiPriority w:val="99"/>
    <w:semiHidden/>
    <w:rsid w:val="00684C1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1084">
      <w:bodyDiv w:val="1"/>
      <w:marLeft w:val="0"/>
      <w:marRight w:val="0"/>
      <w:marTop w:val="0"/>
      <w:marBottom w:val="0"/>
      <w:divBdr>
        <w:top w:val="none" w:sz="0" w:space="0" w:color="auto"/>
        <w:left w:val="none" w:sz="0" w:space="0" w:color="auto"/>
        <w:bottom w:val="none" w:sz="0" w:space="0" w:color="auto"/>
        <w:right w:val="none" w:sz="0" w:space="0" w:color="auto"/>
      </w:divBdr>
    </w:div>
    <w:div w:id="680160838">
      <w:bodyDiv w:val="1"/>
      <w:marLeft w:val="0"/>
      <w:marRight w:val="0"/>
      <w:marTop w:val="0"/>
      <w:marBottom w:val="0"/>
      <w:divBdr>
        <w:top w:val="none" w:sz="0" w:space="0" w:color="auto"/>
        <w:left w:val="none" w:sz="0" w:space="0" w:color="auto"/>
        <w:bottom w:val="none" w:sz="0" w:space="0" w:color="auto"/>
        <w:right w:val="none" w:sz="0" w:space="0" w:color="auto"/>
      </w:divBdr>
    </w:div>
    <w:div w:id="105284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rue-aef.com)" TargetMode="External"/><Relationship Id="rId2" Type="http://schemas.openxmlformats.org/officeDocument/2006/relationships/hyperlink" Target="https://www.ref.ac.uk/2014/pubs/" TargetMode="External"/><Relationship Id="rId1" Type="http://schemas.openxmlformats.org/officeDocument/2006/relationships/hyperlink" Target="https://www.rae.ac.u" TargetMode="External"/><Relationship Id="rId4" Type="http://schemas.openxmlformats.org/officeDocument/2006/relationships/hyperlink" Target="http://www.anvur.org/index.php?lang=i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F8FFF-378F-4DBD-AA7C-DD1DF5A5E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20</Pages>
  <Words>8880</Words>
  <Characters>52392</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Janková Eva, Mgr.</dc:creator>
  <cp:lastModifiedBy>Machová Kateřina</cp:lastModifiedBy>
  <cp:revision>17</cp:revision>
  <cp:lastPrinted>2019-02-06T08:53:00Z</cp:lastPrinted>
  <dcterms:created xsi:type="dcterms:W3CDTF">2019-02-05T15:17:00Z</dcterms:created>
  <dcterms:modified xsi:type="dcterms:W3CDTF">2019-02-14T13:33:00Z</dcterms:modified>
</cp:coreProperties>
</file>